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7C7" w:rsidRPr="00845642" w:rsidRDefault="00FF77C7" w:rsidP="007232E1">
      <w:pPr>
        <w:pStyle w:val="Bezriadkovania"/>
        <w:jc w:val="center"/>
        <w:rPr>
          <w:sz w:val="32"/>
          <w:szCs w:val="32"/>
          <w:lang w:eastAsia="sk-SK"/>
        </w:rPr>
      </w:pPr>
      <w:r w:rsidRPr="00845642">
        <w:rPr>
          <w:sz w:val="32"/>
          <w:szCs w:val="32"/>
          <w:lang w:eastAsia="sk-SK"/>
        </w:rPr>
        <w:t xml:space="preserve">Výzva na predkladanie ponúk </w:t>
      </w:r>
    </w:p>
    <w:p w:rsidR="00FF77C7" w:rsidRPr="00845642" w:rsidRDefault="00FF77C7" w:rsidP="007232E1">
      <w:pPr>
        <w:pStyle w:val="Bezriadkovania"/>
        <w:jc w:val="center"/>
        <w:rPr>
          <w:szCs w:val="24"/>
          <w:lang w:eastAsia="sk-SK"/>
        </w:rPr>
      </w:pPr>
      <w:r w:rsidRPr="00845642">
        <w:rPr>
          <w:szCs w:val="24"/>
          <w:lang w:eastAsia="sk-SK"/>
        </w:rPr>
        <w:t xml:space="preserve">spracovaná </w:t>
      </w:r>
      <w:r w:rsidR="007232E1" w:rsidRPr="00845642">
        <w:rPr>
          <w:szCs w:val="24"/>
          <w:lang w:eastAsia="sk-SK"/>
        </w:rPr>
        <w:t xml:space="preserve">v zmysle § </w:t>
      </w:r>
      <w:r w:rsidR="00835773">
        <w:rPr>
          <w:szCs w:val="24"/>
          <w:lang w:eastAsia="sk-SK"/>
        </w:rPr>
        <w:t>117zákona  č. 343</w:t>
      </w:r>
      <w:r w:rsidRPr="00845642">
        <w:rPr>
          <w:szCs w:val="24"/>
          <w:lang w:eastAsia="sk-SK"/>
        </w:rPr>
        <w:t>/20</w:t>
      </w:r>
      <w:r w:rsidR="00835773">
        <w:rPr>
          <w:szCs w:val="24"/>
          <w:lang w:eastAsia="sk-SK"/>
        </w:rPr>
        <w:t>15</w:t>
      </w:r>
      <w:r w:rsidRPr="00845642">
        <w:rPr>
          <w:szCs w:val="24"/>
          <w:lang w:eastAsia="sk-SK"/>
        </w:rPr>
        <w:t xml:space="preserve"> Z. z.  o verejnom obstarávaní a o zmene a doplnení niektorých zákonov</w:t>
      </w:r>
    </w:p>
    <w:p w:rsidR="000F4770" w:rsidRPr="00845642" w:rsidRDefault="000F4770" w:rsidP="007232E1">
      <w:pPr>
        <w:pStyle w:val="Bezriadkovania"/>
        <w:jc w:val="center"/>
        <w:rPr>
          <w:szCs w:val="24"/>
          <w:lang w:eastAsia="sk-SK"/>
        </w:rPr>
      </w:pPr>
    </w:p>
    <w:tbl>
      <w:tblPr>
        <w:tblW w:w="954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0"/>
        <w:gridCol w:w="9000"/>
      </w:tblGrid>
      <w:tr w:rsidR="00FF77C7" w:rsidRPr="00845642" w:rsidTr="00FF77C7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7C7" w:rsidRPr="00845642" w:rsidRDefault="00FF77C7" w:rsidP="00FF77C7">
            <w:pPr>
              <w:spacing w:before="100" w:beforeAutospacing="1" w:after="100" w:afterAutospacing="1"/>
              <w:rPr>
                <w:rFonts w:eastAsia="Times New Roman"/>
                <w:szCs w:val="24"/>
                <w:lang w:eastAsia="sk-SK"/>
              </w:rPr>
            </w:pPr>
            <w:r w:rsidRPr="00845642">
              <w:rPr>
                <w:rFonts w:eastAsia="Times New Roman"/>
                <w:szCs w:val="24"/>
                <w:lang w:eastAsia="sk-SK"/>
              </w:rPr>
              <w:t> </w:t>
            </w:r>
            <w:r w:rsidRPr="00845642">
              <w:rPr>
                <w:rFonts w:eastAsia="Times New Roman"/>
                <w:b/>
                <w:bCs/>
                <w:szCs w:val="24"/>
                <w:lang w:eastAsia="sk-SK"/>
              </w:rPr>
              <w:t>1.</w:t>
            </w:r>
          </w:p>
          <w:p w:rsidR="00FF77C7" w:rsidRPr="00845642" w:rsidRDefault="00FF77C7" w:rsidP="00FF77C7">
            <w:pPr>
              <w:spacing w:before="100" w:beforeAutospacing="1" w:after="100" w:afterAutospacing="1"/>
              <w:rPr>
                <w:rFonts w:eastAsia="Times New Roman"/>
                <w:szCs w:val="24"/>
                <w:lang w:eastAsia="sk-SK"/>
              </w:rPr>
            </w:pPr>
            <w:r w:rsidRPr="00845642">
              <w:rPr>
                <w:rFonts w:eastAsia="Times New Roman"/>
                <w:szCs w:val="24"/>
                <w:lang w:eastAsia="sk-SK"/>
              </w:rPr>
              <w:t> </w:t>
            </w:r>
          </w:p>
        </w:tc>
        <w:tc>
          <w:tcPr>
            <w:tcW w:w="9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7C7" w:rsidRPr="00845642" w:rsidRDefault="00FF77C7" w:rsidP="00941E88">
            <w:pPr>
              <w:pStyle w:val="Bezriadkovania"/>
              <w:rPr>
                <w:b/>
                <w:lang w:eastAsia="sk-SK"/>
              </w:rPr>
            </w:pPr>
            <w:r w:rsidRPr="00845642">
              <w:rPr>
                <w:b/>
                <w:lang w:eastAsia="sk-SK"/>
              </w:rPr>
              <w:t xml:space="preserve">Identifikácia </w:t>
            </w:r>
            <w:r w:rsidR="007232E1" w:rsidRPr="00845642">
              <w:rPr>
                <w:b/>
                <w:lang w:eastAsia="sk-SK"/>
              </w:rPr>
              <w:t xml:space="preserve">verejného </w:t>
            </w:r>
            <w:r w:rsidRPr="00845642">
              <w:rPr>
                <w:b/>
                <w:lang w:eastAsia="sk-SK"/>
              </w:rPr>
              <w:t xml:space="preserve">obstarávateľa:  </w:t>
            </w:r>
          </w:p>
          <w:p w:rsidR="008123D0" w:rsidRDefault="008123D0" w:rsidP="008123D0">
            <w:pPr>
              <w:pStyle w:val="Bezriadkovania"/>
              <w:rPr>
                <w:lang w:eastAsia="sk-SK"/>
              </w:rPr>
            </w:pPr>
            <w:r>
              <w:rPr>
                <w:lang w:eastAsia="sk-SK"/>
              </w:rPr>
              <w:t xml:space="preserve">Verejný obstarávateľ:       </w:t>
            </w:r>
            <w:r w:rsidR="00221A10" w:rsidRPr="00221A10">
              <w:rPr>
                <w:b/>
                <w:bCs/>
                <w:lang w:eastAsia="sk-SK"/>
              </w:rPr>
              <w:t xml:space="preserve">Žilina Invest, s.r.o., </w:t>
            </w:r>
          </w:p>
          <w:p w:rsidR="008123D0" w:rsidRDefault="008123D0" w:rsidP="008123D0">
            <w:pPr>
              <w:pStyle w:val="Bezriadkovania"/>
              <w:rPr>
                <w:lang w:eastAsia="sk-SK"/>
              </w:rPr>
            </w:pPr>
            <w:r>
              <w:rPr>
                <w:lang w:eastAsia="sk-SK"/>
              </w:rPr>
              <w:t xml:space="preserve">Sídlo:                                </w:t>
            </w:r>
            <w:r w:rsidR="00221A10">
              <w:rPr>
                <w:lang w:eastAsia="sk-SK"/>
              </w:rPr>
              <w:t xml:space="preserve"> Námestie obetí komunizmu č.1</w:t>
            </w:r>
            <w:r w:rsidR="000B1B26">
              <w:rPr>
                <w:lang w:eastAsia="sk-SK"/>
              </w:rPr>
              <w:t>,</w:t>
            </w:r>
          </w:p>
          <w:p w:rsidR="008123D0" w:rsidRDefault="00CC1F6C" w:rsidP="008123D0">
            <w:pPr>
              <w:pStyle w:val="Bezriadkovania"/>
              <w:rPr>
                <w:lang w:eastAsia="sk-SK"/>
              </w:rPr>
            </w:pPr>
            <w:r>
              <w:rPr>
                <w:lang w:eastAsia="sk-SK"/>
              </w:rPr>
              <w:t xml:space="preserve">                                           </w:t>
            </w:r>
            <w:r w:rsidR="008123D0">
              <w:rPr>
                <w:lang w:eastAsia="sk-SK"/>
              </w:rPr>
              <w:t>0</w:t>
            </w:r>
            <w:r w:rsidR="000B1B26">
              <w:rPr>
                <w:lang w:eastAsia="sk-SK"/>
              </w:rPr>
              <w:t xml:space="preserve">10 </w:t>
            </w:r>
            <w:r w:rsidR="00221A10">
              <w:rPr>
                <w:lang w:eastAsia="sk-SK"/>
              </w:rPr>
              <w:t>31</w:t>
            </w:r>
            <w:r w:rsidR="008123D0">
              <w:rPr>
                <w:lang w:eastAsia="sk-SK"/>
              </w:rPr>
              <w:t xml:space="preserve">, Žilina     </w:t>
            </w:r>
          </w:p>
          <w:p w:rsidR="008123D0" w:rsidRDefault="008123D0" w:rsidP="008123D0">
            <w:pPr>
              <w:pStyle w:val="Bezriadkovania"/>
              <w:rPr>
                <w:lang w:eastAsia="sk-SK"/>
              </w:rPr>
            </w:pPr>
            <w:r>
              <w:rPr>
                <w:lang w:eastAsia="sk-SK"/>
              </w:rPr>
              <w:t xml:space="preserve">V jeho mene konajúci:       </w:t>
            </w:r>
            <w:r w:rsidR="00221A10">
              <w:rPr>
                <w:lang w:eastAsia="sk-SK"/>
              </w:rPr>
              <w:t>Ing. Patrik Groma,</w:t>
            </w:r>
            <w:r w:rsidR="002E159E">
              <w:rPr>
                <w:lang w:eastAsia="sk-SK"/>
              </w:rPr>
              <w:t xml:space="preserve"> PhD.</w:t>
            </w:r>
          </w:p>
          <w:p w:rsidR="008123D0" w:rsidRDefault="008123D0" w:rsidP="008123D0">
            <w:pPr>
              <w:pStyle w:val="Bezriadkovania"/>
              <w:rPr>
                <w:lang w:eastAsia="sk-SK"/>
              </w:rPr>
            </w:pPr>
            <w:r>
              <w:rPr>
                <w:lang w:eastAsia="sk-SK"/>
              </w:rPr>
              <w:t xml:space="preserve">IČO:                                   </w:t>
            </w:r>
            <w:r w:rsidR="00221A10">
              <w:rPr>
                <w:lang w:eastAsia="sk-SK"/>
              </w:rPr>
              <w:t>36416754</w:t>
            </w:r>
          </w:p>
          <w:p w:rsidR="006301BC" w:rsidRDefault="008123D0" w:rsidP="006301BC">
            <w:pPr>
              <w:pStyle w:val="Bezriadkovania"/>
              <w:rPr>
                <w:lang w:eastAsia="sk-SK"/>
              </w:rPr>
            </w:pPr>
            <w:r>
              <w:rPr>
                <w:lang w:eastAsia="sk-SK"/>
              </w:rPr>
              <w:t xml:space="preserve">Bankové spojenie:             </w:t>
            </w:r>
            <w:r w:rsidR="00221A10">
              <w:rPr>
                <w:lang w:eastAsia="sk-SK"/>
              </w:rPr>
              <w:t>SK28 5600 000 0003 5575 3001</w:t>
            </w:r>
          </w:p>
          <w:p w:rsidR="00CF471E" w:rsidRPr="00845642" w:rsidRDefault="00CF471E" w:rsidP="006301BC">
            <w:pPr>
              <w:pStyle w:val="Bezriadkovania"/>
              <w:rPr>
                <w:lang w:eastAsia="sk-SK"/>
              </w:rPr>
            </w:pPr>
            <w:r>
              <w:rPr>
                <w:lang w:eastAsia="sk-SK"/>
              </w:rPr>
              <w:t xml:space="preserve">Kontakt </w:t>
            </w:r>
            <w:r w:rsidR="00CC1F6C">
              <w:rPr>
                <w:lang w:eastAsia="sk-SK"/>
              </w:rPr>
              <w:t>v verejnom obstarávaní</w:t>
            </w:r>
            <w:r>
              <w:rPr>
                <w:lang w:eastAsia="sk-SK"/>
              </w:rPr>
              <w:t>: roman.osika@zilina.sk</w:t>
            </w:r>
          </w:p>
        </w:tc>
      </w:tr>
      <w:tr w:rsidR="00FF77C7" w:rsidRPr="0058284B" w:rsidTr="00FF77C7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7C7" w:rsidRPr="00845642" w:rsidRDefault="00FF77C7" w:rsidP="00FF77C7">
            <w:pPr>
              <w:spacing w:before="100" w:beforeAutospacing="1" w:after="100" w:afterAutospacing="1"/>
              <w:rPr>
                <w:rFonts w:eastAsia="Times New Roman"/>
                <w:szCs w:val="24"/>
                <w:lang w:eastAsia="sk-SK"/>
              </w:rPr>
            </w:pPr>
            <w:r w:rsidRPr="00845642">
              <w:rPr>
                <w:rFonts w:eastAsia="Times New Roman"/>
                <w:b/>
                <w:bCs/>
                <w:szCs w:val="24"/>
                <w:lang w:eastAsia="sk-SK"/>
              </w:rPr>
              <w:t xml:space="preserve"> 2. </w:t>
            </w:r>
          </w:p>
        </w:tc>
        <w:tc>
          <w:tcPr>
            <w:tcW w:w="9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284B" w:rsidRPr="0058284B" w:rsidRDefault="00FF77C7" w:rsidP="0058284B">
            <w:pPr>
              <w:pStyle w:val="Obyaj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5828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Predmet zákazky:</w:t>
            </w:r>
            <w:r w:rsidR="00CC1F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="0058284B" w:rsidRPr="005828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K</w:t>
            </w:r>
            <w:r w:rsidR="0058284B" w:rsidRPr="0058284B">
              <w:rPr>
                <w:rFonts w:ascii="Times New Roman" w:hAnsi="Times New Roman" w:cs="Times New Roman"/>
                <w:b/>
                <w:sz w:val="24"/>
                <w:szCs w:val="24"/>
              </w:rPr>
              <w:t>olaudáciu cesty II/583A.</w:t>
            </w:r>
          </w:p>
          <w:p w:rsidR="0058284B" w:rsidRDefault="0058284B" w:rsidP="0058284B">
            <w:pPr>
              <w:pStyle w:val="Obyajn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84B" w:rsidRDefault="00CC1F6C" w:rsidP="00CC1F6C">
            <w:pPr>
              <w:pStyle w:val="Obyaj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Predmetom zákazky je</w:t>
            </w:r>
            <w:r w:rsidR="0058284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8284B" w:rsidRDefault="0058284B" w:rsidP="00CC1F6C">
            <w:pPr>
              <w:pStyle w:val="Obyajntext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sumarizácia potrebných dokladov a dokumentov (verejný obstarávateľ poskytne súčinnosť)</w:t>
            </w:r>
            <w:r w:rsidR="002E15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284B" w:rsidRDefault="0058284B" w:rsidP="00CC1F6C">
            <w:pPr>
              <w:pStyle w:val="Obyajntext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podanie návrhu na vydanie kolaudačného </w:t>
            </w:r>
            <w:r w:rsidR="002E159E">
              <w:rPr>
                <w:rFonts w:ascii="Times New Roman" w:hAnsi="Times New Roman" w:cs="Times New Roman"/>
                <w:sz w:val="24"/>
                <w:szCs w:val="24"/>
              </w:rPr>
              <w:t>rozhodnutia,</w:t>
            </w:r>
          </w:p>
          <w:p w:rsidR="0058284B" w:rsidRDefault="0058284B" w:rsidP="00CC1F6C">
            <w:pPr>
              <w:pStyle w:val="Obyajntext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súčinnosť pri priebehu konania</w:t>
            </w:r>
            <w:r w:rsidR="002E159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8284B" w:rsidRDefault="0058284B" w:rsidP="00CC1F6C">
            <w:pPr>
              <w:pStyle w:val="Obyajntext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odovzdanie kolaudačného </w:t>
            </w:r>
            <w:r w:rsidR="002E159E">
              <w:rPr>
                <w:rFonts w:ascii="Times New Roman" w:hAnsi="Times New Roman" w:cs="Times New Roman"/>
                <w:sz w:val="24"/>
                <w:szCs w:val="24"/>
              </w:rPr>
              <w:t>rozhodnutia.</w:t>
            </w:r>
          </w:p>
          <w:p w:rsidR="0058284B" w:rsidRPr="0058284B" w:rsidRDefault="0058284B" w:rsidP="0058284B">
            <w:pPr>
              <w:pStyle w:val="Obyajntex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84B" w:rsidRPr="0058284B" w:rsidRDefault="00CC1F6C" w:rsidP="0058284B">
            <w:pPr>
              <w:jc w:val="both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Súvisiaca legislatíva</w:t>
            </w:r>
            <w:r w:rsidR="0058284B" w:rsidRPr="0058284B">
              <w:rPr>
                <w:szCs w:val="24"/>
                <w:shd w:val="clear" w:color="auto" w:fill="FFFFFF"/>
              </w:rPr>
              <w:t>:</w:t>
            </w:r>
          </w:p>
          <w:p w:rsidR="0058284B" w:rsidRPr="0058284B" w:rsidRDefault="00CA4EDA" w:rsidP="0058284B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/>
                <w:color w:val="282828"/>
                <w:szCs w:val="24"/>
                <w:lang w:eastAsia="sk-SK"/>
              </w:rPr>
            </w:pPr>
            <w:hyperlink r:id="rId6" w:tgtFrame="_blank" w:history="1">
              <w:r w:rsidR="0058284B" w:rsidRPr="002E159E">
                <w:rPr>
                  <w:rFonts w:eastAsia="Times New Roman"/>
                  <w:color w:val="000000" w:themeColor="text1"/>
                  <w:szCs w:val="24"/>
                  <w:lang w:eastAsia="sk-SK"/>
                </w:rPr>
                <w:t>Zákon č. 135/1961 Zb.</w:t>
              </w:r>
            </w:hyperlink>
            <w:r w:rsidR="0058284B" w:rsidRPr="0058284B">
              <w:rPr>
                <w:rFonts w:eastAsia="Times New Roman"/>
                <w:color w:val="282828"/>
                <w:szCs w:val="24"/>
                <w:lang w:eastAsia="sk-SK"/>
              </w:rPr>
              <w:t> o pozemných komunikáciách (cestný zákon) v znení neskorších predpisov,</w:t>
            </w:r>
          </w:p>
          <w:p w:rsidR="0058284B" w:rsidRPr="0058284B" w:rsidRDefault="0058284B" w:rsidP="0058284B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/>
                <w:color w:val="282828"/>
                <w:szCs w:val="24"/>
                <w:lang w:eastAsia="sk-SK"/>
              </w:rPr>
            </w:pPr>
            <w:r w:rsidRPr="0058284B">
              <w:rPr>
                <w:rFonts w:eastAsia="Times New Roman"/>
                <w:color w:val="282828"/>
                <w:szCs w:val="24"/>
                <w:lang w:eastAsia="sk-SK"/>
              </w:rPr>
              <w:t>vyhláška č. 35/1984 Zb., ktorou sa vykonáva cestný zákon,</w:t>
            </w:r>
          </w:p>
          <w:p w:rsidR="0058284B" w:rsidRPr="0058284B" w:rsidRDefault="0058284B" w:rsidP="0058284B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/>
                <w:color w:val="282828"/>
                <w:szCs w:val="24"/>
                <w:lang w:eastAsia="sk-SK"/>
              </w:rPr>
            </w:pPr>
            <w:r w:rsidRPr="0058284B">
              <w:rPr>
                <w:rFonts w:eastAsia="Times New Roman"/>
                <w:color w:val="282828"/>
                <w:szCs w:val="24"/>
                <w:lang w:eastAsia="sk-SK"/>
              </w:rPr>
              <w:t>č. 349/2009 Z.z. nariadenie vlády o najväčších prípustných rozmeroch a najväčšej prípustnej hmotnosti niektorých vozidiel,</w:t>
            </w:r>
          </w:p>
          <w:p w:rsidR="0058284B" w:rsidRPr="0058284B" w:rsidRDefault="0058284B" w:rsidP="0058284B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/>
                <w:color w:val="282828"/>
                <w:szCs w:val="24"/>
                <w:lang w:eastAsia="sk-SK"/>
              </w:rPr>
            </w:pPr>
            <w:r w:rsidRPr="0058284B">
              <w:rPr>
                <w:rFonts w:eastAsia="Times New Roman"/>
                <w:color w:val="282828"/>
                <w:szCs w:val="24"/>
                <w:lang w:eastAsia="sk-SK"/>
              </w:rPr>
              <w:t>Zákon č.8/2009 o cestnej premávke,</w:t>
            </w:r>
          </w:p>
          <w:p w:rsidR="0058284B" w:rsidRPr="0058284B" w:rsidRDefault="0058284B" w:rsidP="0058284B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/>
                <w:color w:val="282828"/>
                <w:szCs w:val="24"/>
                <w:lang w:eastAsia="sk-SK"/>
              </w:rPr>
            </w:pPr>
            <w:r w:rsidRPr="0058284B">
              <w:rPr>
                <w:rFonts w:eastAsia="Times New Roman"/>
                <w:color w:val="282828"/>
                <w:szCs w:val="24"/>
                <w:lang w:eastAsia="sk-SK"/>
              </w:rPr>
              <w:t xml:space="preserve">Vykonávacia vyhláška č. 9/2009 k zákonu č. 9/2009 </w:t>
            </w:r>
            <w:proofErr w:type="spellStart"/>
            <w:r w:rsidRPr="0058284B">
              <w:rPr>
                <w:rFonts w:eastAsia="Times New Roman"/>
                <w:color w:val="282828"/>
                <w:szCs w:val="24"/>
                <w:lang w:eastAsia="sk-SK"/>
              </w:rPr>
              <w:t>Z.z</w:t>
            </w:r>
            <w:proofErr w:type="spellEnd"/>
            <w:r w:rsidRPr="0058284B">
              <w:rPr>
                <w:rFonts w:eastAsia="Times New Roman"/>
                <w:color w:val="282828"/>
                <w:szCs w:val="24"/>
                <w:lang w:eastAsia="sk-SK"/>
              </w:rPr>
              <w:t>.,</w:t>
            </w:r>
          </w:p>
          <w:p w:rsidR="0058284B" w:rsidRPr="0058284B" w:rsidRDefault="0058284B" w:rsidP="0058284B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/>
                <w:color w:val="282828"/>
                <w:szCs w:val="24"/>
                <w:lang w:eastAsia="sk-SK"/>
              </w:rPr>
            </w:pPr>
            <w:r w:rsidRPr="0058284B">
              <w:rPr>
                <w:rFonts w:eastAsia="Times New Roman"/>
                <w:color w:val="282828"/>
                <w:szCs w:val="24"/>
                <w:lang w:eastAsia="sk-SK"/>
              </w:rPr>
              <w:t>č. 50/1976 Zb. zákon o územnom plánovaní a stavebnom poriadku (stavebný zákon) v znení neskorších predpisov,</w:t>
            </w:r>
          </w:p>
          <w:p w:rsidR="0058284B" w:rsidRPr="0058284B" w:rsidRDefault="0058284B" w:rsidP="0058284B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/>
                <w:color w:val="282828"/>
                <w:szCs w:val="24"/>
                <w:lang w:eastAsia="sk-SK"/>
              </w:rPr>
            </w:pPr>
            <w:r w:rsidRPr="0058284B">
              <w:rPr>
                <w:rFonts w:eastAsia="Times New Roman"/>
                <w:color w:val="282828"/>
                <w:szCs w:val="24"/>
                <w:lang w:eastAsia="sk-SK"/>
              </w:rPr>
              <w:t>č. 453/2000 Z.z. vyhláška MŽP SR, ktorou sa vykonávajú niektoré ustanovenia stavebného zákona,</w:t>
            </w:r>
          </w:p>
          <w:p w:rsidR="0058284B" w:rsidRPr="0058284B" w:rsidRDefault="0058284B" w:rsidP="0058284B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/>
                <w:color w:val="282828"/>
                <w:szCs w:val="24"/>
                <w:lang w:eastAsia="sk-SK"/>
              </w:rPr>
            </w:pPr>
            <w:r w:rsidRPr="0058284B">
              <w:rPr>
                <w:rFonts w:eastAsia="Times New Roman"/>
                <w:color w:val="282828"/>
                <w:szCs w:val="24"/>
                <w:lang w:eastAsia="sk-SK"/>
              </w:rPr>
              <w:t>č. 55/2001 Z.z. vyhláška MŽP SR o územnoplánovacích podkladoch a územnoplánovacej dokumentácii,</w:t>
            </w:r>
          </w:p>
          <w:p w:rsidR="0058284B" w:rsidRPr="0058284B" w:rsidRDefault="0058284B" w:rsidP="0058284B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/>
                <w:color w:val="282828"/>
                <w:szCs w:val="24"/>
                <w:lang w:eastAsia="sk-SK"/>
              </w:rPr>
            </w:pPr>
            <w:r w:rsidRPr="0058284B">
              <w:rPr>
                <w:rFonts w:eastAsia="Times New Roman"/>
                <w:color w:val="282828"/>
                <w:szCs w:val="24"/>
                <w:lang w:eastAsia="sk-SK"/>
              </w:rPr>
              <w:t>Zákon č. 372/1990 Zb. o priestupkoch v znení neskorších predpisov.</w:t>
            </w:r>
          </w:p>
          <w:p w:rsidR="0058284B" w:rsidRPr="0058284B" w:rsidRDefault="0058284B" w:rsidP="0058284B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/>
                <w:color w:val="282828"/>
                <w:szCs w:val="24"/>
                <w:lang w:eastAsia="sk-SK"/>
              </w:rPr>
            </w:pPr>
            <w:r w:rsidRPr="0058284B">
              <w:rPr>
                <w:rFonts w:eastAsia="Times New Roman"/>
                <w:color w:val="282828"/>
                <w:szCs w:val="24"/>
                <w:lang w:eastAsia="sk-SK"/>
              </w:rPr>
              <w:t xml:space="preserve">Zákon č. 71/1967 Zb. o správnom konaní v ZNP, úplné znenie 138/2004 </w:t>
            </w:r>
            <w:proofErr w:type="spellStart"/>
            <w:r w:rsidRPr="0058284B">
              <w:rPr>
                <w:rFonts w:eastAsia="Times New Roman"/>
                <w:color w:val="282828"/>
                <w:szCs w:val="24"/>
                <w:lang w:eastAsia="sk-SK"/>
              </w:rPr>
              <w:t>Z.z</w:t>
            </w:r>
            <w:proofErr w:type="spellEnd"/>
            <w:r w:rsidRPr="0058284B">
              <w:rPr>
                <w:rFonts w:eastAsia="Times New Roman"/>
                <w:color w:val="282828"/>
                <w:szCs w:val="24"/>
                <w:lang w:eastAsia="sk-SK"/>
              </w:rPr>
              <w:t>.,</w:t>
            </w:r>
          </w:p>
          <w:p w:rsidR="0058284B" w:rsidRPr="0058284B" w:rsidRDefault="0058284B" w:rsidP="0058284B">
            <w:pPr>
              <w:numPr>
                <w:ilvl w:val="0"/>
                <w:numId w:val="21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eastAsia="Times New Roman"/>
                <w:color w:val="282828"/>
                <w:szCs w:val="24"/>
                <w:lang w:eastAsia="sk-SK"/>
              </w:rPr>
            </w:pPr>
            <w:r w:rsidRPr="0058284B">
              <w:rPr>
                <w:rFonts w:eastAsia="Times New Roman"/>
                <w:color w:val="282828"/>
                <w:szCs w:val="24"/>
                <w:lang w:eastAsia="sk-SK"/>
              </w:rPr>
              <w:t>Zákon č. 145/1995 Z.z. o správnych poplatkoch v znení neskorších predpisov.</w:t>
            </w:r>
          </w:p>
          <w:p w:rsidR="00C0034B" w:rsidRDefault="00CC1F6C" w:rsidP="00CC1F6C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Predpokladaná hodnota zákazky</w:t>
            </w:r>
            <w:r w:rsidR="00C0034B" w:rsidRPr="0058284B">
              <w:rPr>
                <w:szCs w:val="24"/>
              </w:rPr>
              <w:t xml:space="preserve">: </w:t>
            </w:r>
            <w:r w:rsidR="00464701" w:rsidRPr="0058284B">
              <w:rPr>
                <w:szCs w:val="24"/>
              </w:rPr>
              <w:t>2</w:t>
            </w:r>
            <w:r w:rsidR="0058284B" w:rsidRPr="0058284B">
              <w:rPr>
                <w:szCs w:val="24"/>
              </w:rPr>
              <w:t xml:space="preserve">0 </w:t>
            </w:r>
            <w:r w:rsidR="00464701" w:rsidRPr="0058284B">
              <w:rPr>
                <w:szCs w:val="24"/>
              </w:rPr>
              <w:t>000 Eur bez DPH</w:t>
            </w:r>
            <w:r w:rsidR="002E159E">
              <w:rPr>
                <w:szCs w:val="24"/>
              </w:rPr>
              <w:t>.</w:t>
            </w:r>
          </w:p>
          <w:p w:rsidR="00DB2930" w:rsidRDefault="002E159E" w:rsidP="00CC1F6C">
            <w:pPr>
              <w:jc w:val="both"/>
              <w:rPr>
                <w:szCs w:val="24"/>
              </w:rPr>
            </w:pPr>
            <w:r w:rsidRPr="00DB2930">
              <w:rPr>
                <w:szCs w:val="24"/>
              </w:rPr>
              <w:t xml:space="preserve">Počet hodín: </w:t>
            </w:r>
            <w:r w:rsidR="00DB2930">
              <w:rPr>
                <w:szCs w:val="24"/>
              </w:rPr>
              <w:t xml:space="preserve">max. </w:t>
            </w:r>
            <w:r w:rsidRPr="00DB2930">
              <w:rPr>
                <w:szCs w:val="24"/>
              </w:rPr>
              <w:t>400</w:t>
            </w:r>
            <w:r w:rsidR="00DB2930">
              <w:rPr>
                <w:szCs w:val="24"/>
              </w:rPr>
              <w:t xml:space="preserve"> normohodín</w:t>
            </w:r>
          </w:p>
          <w:p w:rsidR="00DB2930" w:rsidRDefault="00DB2930" w:rsidP="00CC1F6C">
            <w:pPr>
              <w:jc w:val="both"/>
            </w:pPr>
            <w:r>
              <w:rPr>
                <w:szCs w:val="24"/>
              </w:rPr>
              <w:t xml:space="preserve">Normohodina bude obsahovať </w:t>
            </w:r>
            <w:r>
              <w:t xml:space="preserve">všetky náklady uchádzača spojené s výkonom činnosti, poskytnutím služby  (cestovné, mzdy, odvody, dopravné náklady a pod.), </w:t>
            </w:r>
            <w:r w:rsidRPr="00DB2930">
              <w:t xml:space="preserve">okrem </w:t>
            </w:r>
            <w:r>
              <w:t xml:space="preserve">vedľajších nákladov (zabezpečí </w:t>
            </w:r>
            <w:r w:rsidR="00CC1F6C">
              <w:t>verejný obstarávateľ) v členení</w:t>
            </w:r>
            <w:r>
              <w:t>:</w:t>
            </w:r>
          </w:p>
          <w:p w:rsidR="00DB2930" w:rsidRDefault="00DB2930" w:rsidP="00CC1F6C">
            <w:pPr>
              <w:jc w:val="both"/>
            </w:pPr>
            <w:r>
              <w:t>-</w:t>
            </w:r>
            <w:r w:rsidRPr="00DB2930">
              <w:t>správn</w:t>
            </w:r>
            <w:r>
              <w:t>e</w:t>
            </w:r>
            <w:r w:rsidRPr="00DB2930">
              <w:t xml:space="preserve"> poplatk</w:t>
            </w:r>
            <w:r>
              <w:t>y</w:t>
            </w:r>
          </w:p>
          <w:p w:rsidR="00DB2930" w:rsidRDefault="00DB2930" w:rsidP="00CC1F6C">
            <w:pPr>
              <w:jc w:val="both"/>
            </w:pPr>
            <w:r>
              <w:t>-</w:t>
            </w:r>
            <w:r w:rsidRPr="00DB2930">
              <w:t>administratívn</w:t>
            </w:r>
            <w:r>
              <w:t>a</w:t>
            </w:r>
            <w:r w:rsidRPr="00DB2930">
              <w:t xml:space="preserve"> činnos</w:t>
            </w:r>
            <w:r>
              <w:t>ť</w:t>
            </w:r>
            <w:r w:rsidRPr="00DB2930">
              <w:t xml:space="preserve"> (tlač, kopírovanie dokumentov, kancelársky materiál a pod.).</w:t>
            </w:r>
          </w:p>
          <w:p w:rsidR="002E159E" w:rsidRPr="00DB2930" w:rsidRDefault="00DB2930" w:rsidP="00CC1F6C">
            <w:pPr>
              <w:jc w:val="both"/>
            </w:pPr>
            <w:r>
              <w:t>-poštové náklady</w:t>
            </w:r>
          </w:p>
        </w:tc>
      </w:tr>
      <w:tr w:rsidR="00FF77C7" w:rsidRPr="00845642" w:rsidTr="00FF77C7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7C7" w:rsidRPr="00845642" w:rsidRDefault="00FF77C7" w:rsidP="00FF77C7">
            <w:pPr>
              <w:spacing w:before="100" w:beforeAutospacing="1" w:after="100" w:afterAutospacing="1"/>
              <w:rPr>
                <w:rFonts w:eastAsia="Times New Roman"/>
                <w:szCs w:val="24"/>
                <w:lang w:eastAsia="sk-SK"/>
              </w:rPr>
            </w:pPr>
            <w:r w:rsidRPr="00845642">
              <w:rPr>
                <w:rFonts w:eastAsia="Times New Roman"/>
                <w:b/>
                <w:bCs/>
                <w:szCs w:val="24"/>
                <w:lang w:eastAsia="sk-SK"/>
              </w:rPr>
              <w:t> 3.</w:t>
            </w:r>
          </w:p>
        </w:tc>
        <w:tc>
          <w:tcPr>
            <w:tcW w:w="9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2C0" w:rsidRPr="00845642" w:rsidRDefault="00FF77C7" w:rsidP="00A80A5F">
            <w:pPr>
              <w:spacing w:before="100" w:beforeAutospacing="1" w:after="100" w:afterAutospacing="1"/>
              <w:rPr>
                <w:rFonts w:eastAsia="Times New Roman"/>
                <w:szCs w:val="24"/>
                <w:lang w:eastAsia="sk-SK"/>
              </w:rPr>
            </w:pPr>
            <w:r w:rsidRPr="00845642">
              <w:rPr>
                <w:rFonts w:eastAsia="Times New Roman"/>
                <w:b/>
                <w:bCs/>
                <w:szCs w:val="24"/>
                <w:lang w:eastAsia="sk-SK"/>
              </w:rPr>
              <w:t>Typ zmluvy:</w:t>
            </w:r>
            <w:r w:rsidR="00CC1F6C">
              <w:rPr>
                <w:rFonts w:eastAsia="Times New Roman"/>
                <w:b/>
                <w:bCs/>
                <w:szCs w:val="24"/>
                <w:lang w:eastAsia="sk-SK"/>
              </w:rPr>
              <w:t xml:space="preserve"> </w:t>
            </w:r>
            <w:r w:rsidR="00CA27D0">
              <w:rPr>
                <w:rFonts w:eastAsia="Times New Roman"/>
                <w:szCs w:val="24"/>
                <w:lang w:eastAsia="sk-SK"/>
              </w:rPr>
              <w:t>Objednávka</w:t>
            </w:r>
          </w:p>
        </w:tc>
      </w:tr>
      <w:tr w:rsidR="00FF77C7" w:rsidRPr="00845642" w:rsidTr="00FF77C7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7C7" w:rsidRPr="00845642" w:rsidRDefault="00FF77C7" w:rsidP="00FF77C7">
            <w:pPr>
              <w:spacing w:before="100" w:beforeAutospacing="1" w:after="100" w:afterAutospacing="1"/>
              <w:rPr>
                <w:rFonts w:eastAsia="Times New Roman"/>
                <w:szCs w:val="24"/>
                <w:lang w:eastAsia="sk-SK"/>
              </w:rPr>
            </w:pPr>
            <w:r w:rsidRPr="00845642">
              <w:rPr>
                <w:rFonts w:eastAsia="Times New Roman"/>
                <w:b/>
                <w:bCs/>
                <w:szCs w:val="24"/>
                <w:lang w:eastAsia="sk-SK"/>
              </w:rPr>
              <w:t> 4.</w:t>
            </w:r>
          </w:p>
        </w:tc>
        <w:tc>
          <w:tcPr>
            <w:tcW w:w="9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2C0" w:rsidRPr="000B1B26" w:rsidRDefault="00FF77C7" w:rsidP="00CC1F6C">
            <w:pPr>
              <w:pStyle w:val="Bezriadkovania"/>
              <w:jc w:val="both"/>
              <w:rPr>
                <w:rFonts w:eastAsia="Times New Roman"/>
                <w:szCs w:val="24"/>
                <w:lang w:eastAsia="sk-SK"/>
              </w:rPr>
            </w:pPr>
            <w:r w:rsidRPr="00845642">
              <w:rPr>
                <w:rFonts w:eastAsia="Times New Roman"/>
                <w:b/>
                <w:bCs/>
                <w:szCs w:val="24"/>
                <w:lang w:eastAsia="sk-SK"/>
              </w:rPr>
              <w:t>Miesto dodania zákazky:</w:t>
            </w:r>
            <w:r w:rsidR="00CC1F6C">
              <w:rPr>
                <w:rFonts w:eastAsia="Times New Roman"/>
                <w:b/>
                <w:bCs/>
                <w:szCs w:val="24"/>
                <w:lang w:eastAsia="sk-SK"/>
              </w:rPr>
              <w:t xml:space="preserve"> </w:t>
            </w:r>
            <w:r w:rsidR="00A9465B" w:rsidRPr="002E159E">
              <w:rPr>
                <w:rFonts w:eastAsia="Times New Roman"/>
                <w:color w:val="000000" w:themeColor="text1"/>
                <w:szCs w:val="24"/>
                <w:lang w:eastAsia="sk-SK"/>
              </w:rPr>
              <w:t>Katastr</w:t>
            </w:r>
            <w:r w:rsidR="002E159E" w:rsidRPr="002E159E">
              <w:rPr>
                <w:rFonts w:eastAsia="Times New Roman"/>
                <w:color w:val="000000" w:themeColor="text1"/>
                <w:szCs w:val="24"/>
                <w:lang w:eastAsia="sk-SK"/>
              </w:rPr>
              <w:t>e</w:t>
            </w:r>
            <w:r w:rsidR="00A9465B" w:rsidRPr="002E159E">
              <w:rPr>
                <w:rFonts w:eastAsia="Times New Roman"/>
                <w:color w:val="000000" w:themeColor="text1"/>
                <w:szCs w:val="24"/>
                <w:lang w:eastAsia="sk-SK"/>
              </w:rPr>
              <w:t xml:space="preserve"> obc</w:t>
            </w:r>
            <w:r w:rsidR="002E159E" w:rsidRPr="002E159E">
              <w:rPr>
                <w:rFonts w:eastAsia="Times New Roman"/>
                <w:color w:val="000000" w:themeColor="text1"/>
                <w:szCs w:val="24"/>
                <w:lang w:eastAsia="sk-SK"/>
              </w:rPr>
              <w:t>í</w:t>
            </w:r>
            <w:r w:rsidR="00A9465B" w:rsidRPr="002E159E">
              <w:rPr>
                <w:rFonts w:eastAsia="Times New Roman"/>
                <w:color w:val="000000" w:themeColor="text1"/>
                <w:szCs w:val="24"/>
                <w:lang w:eastAsia="sk-SK"/>
              </w:rPr>
              <w:t xml:space="preserve"> Teplička nad Váhom</w:t>
            </w:r>
            <w:r w:rsidR="002E159E" w:rsidRPr="002E159E">
              <w:rPr>
                <w:rFonts w:eastAsia="Times New Roman"/>
                <w:color w:val="000000" w:themeColor="text1"/>
                <w:szCs w:val="24"/>
                <w:lang w:eastAsia="sk-SK"/>
              </w:rPr>
              <w:t>, Nededza, Gbeľany, Varín</w:t>
            </w:r>
            <w:r w:rsidR="002E159E">
              <w:rPr>
                <w:rFonts w:eastAsia="Times New Roman"/>
                <w:color w:val="000000" w:themeColor="text1"/>
                <w:szCs w:val="24"/>
                <w:lang w:eastAsia="sk-SK"/>
              </w:rPr>
              <w:t>, Mojš</w:t>
            </w:r>
            <w:r w:rsidR="002E159E" w:rsidRPr="002E159E">
              <w:rPr>
                <w:rFonts w:eastAsia="Times New Roman"/>
                <w:color w:val="000000" w:themeColor="text1"/>
                <w:szCs w:val="24"/>
                <w:lang w:eastAsia="sk-SK"/>
              </w:rPr>
              <w:t>.</w:t>
            </w:r>
          </w:p>
        </w:tc>
      </w:tr>
      <w:tr w:rsidR="00FF77C7" w:rsidRPr="00845642" w:rsidTr="00FF77C7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7C7" w:rsidRPr="00845642" w:rsidRDefault="00FF77C7" w:rsidP="00FF77C7">
            <w:pPr>
              <w:spacing w:before="100" w:beforeAutospacing="1" w:after="100" w:afterAutospacing="1"/>
              <w:rPr>
                <w:rFonts w:eastAsia="Times New Roman"/>
                <w:szCs w:val="24"/>
                <w:lang w:eastAsia="sk-SK"/>
              </w:rPr>
            </w:pPr>
            <w:r w:rsidRPr="00845642">
              <w:rPr>
                <w:rFonts w:eastAsia="Times New Roman"/>
                <w:b/>
                <w:bCs/>
                <w:szCs w:val="24"/>
                <w:lang w:eastAsia="sk-SK"/>
              </w:rPr>
              <w:t> 5.</w:t>
            </w:r>
          </w:p>
        </w:tc>
        <w:tc>
          <w:tcPr>
            <w:tcW w:w="9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2C0" w:rsidRPr="00845642" w:rsidRDefault="00FF77C7" w:rsidP="00CC1F6C">
            <w:pPr>
              <w:spacing w:before="100" w:beforeAutospacing="1" w:after="100" w:afterAutospacing="1"/>
              <w:jc w:val="both"/>
              <w:rPr>
                <w:rFonts w:eastAsia="Times New Roman"/>
                <w:szCs w:val="24"/>
                <w:lang w:eastAsia="sk-SK"/>
              </w:rPr>
            </w:pPr>
            <w:r w:rsidRPr="00845642">
              <w:rPr>
                <w:rFonts w:eastAsia="Times New Roman"/>
                <w:b/>
                <w:bCs/>
                <w:szCs w:val="24"/>
                <w:lang w:eastAsia="sk-SK"/>
              </w:rPr>
              <w:t xml:space="preserve">Rozdelenie predmetu zákazky: </w:t>
            </w:r>
            <w:r w:rsidRPr="00845642">
              <w:rPr>
                <w:rFonts w:eastAsia="Times New Roman"/>
                <w:szCs w:val="24"/>
                <w:lang w:eastAsia="sk-SK"/>
              </w:rPr>
              <w:t xml:space="preserve">Uchádzač predloží ponuku na celý predmet zákazky formou </w:t>
            </w:r>
            <w:r w:rsidR="00AE71F2">
              <w:rPr>
                <w:rFonts w:eastAsia="Times New Roman"/>
                <w:szCs w:val="24"/>
                <w:lang w:eastAsia="sk-SK"/>
              </w:rPr>
              <w:t xml:space="preserve">písomnej </w:t>
            </w:r>
            <w:r w:rsidR="00A9465B">
              <w:rPr>
                <w:rFonts w:eastAsia="Times New Roman"/>
                <w:szCs w:val="24"/>
                <w:lang w:eastAsia="sk-SK"/>
              </w:rPr>
              <w:t>ponuky</w:t>
            </w:r>
          </w:p>
        </w:tc>
      </w:tr>
      <w:tr w:rsidR="00FF77C7" w:rsidRPr="00845642" w:rsidTr="00FF77C7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7C7" w:rsidRPr="00845642" w:rsidRDefault="00FF77C7" w:rsidP="00FF77C7">
            <w:pPr>
              <w:spacing w:before="100" w:beforeAutospacing="1" w:after="100" w:afterAutospacing="1"/>
              <w:rPr>
                <w:rFonts w:eastAsia="Times New Roman"/>
                <w:szCs w:val="24"/>
                <w:lang w:eastAsia="sk-SK"/>
              </w:rPr>
            </w:pPr>
            <w:r w:rsidRPr="00845642">
              <w:rPr>
                <w:rFonts w:eastAsia="Times New Roman"/>
                <w:b/>
                <w:bCs/>
                <w:szCs w:val="24"/>
                <w:lang w:eastAsia="sk-SK"/>
              </w:rPr>
              <w:t> 6.</w:t>
            </w:r>
          </w:p>
        </w:tc>
        <w:tc>
          <w:tcPr>
            <w:tcW w:w="9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2C0" w:rsidRPr="00845642" w:rsidRDefault="00FF77C7" w:rsidP="00FF77C7">
            <w:pPr>
              <w:spacing w:before="100" w:beforeAutospacing="1" w:after="100" w:afterAutospacing="1"/>
              <w:rPr>
                <w:rFonts w:eastAsia="Times New Roman"/>
                <w:szCs w:val="24"/>
                <w:lang w:eastAsia="sk-SK"/>
              </w:rPr>
            </w:pPr>
            <w:r w:rsidRPr="00845642">
              <w:rPr>
                <w:rFonts w:eastAsia="Times New Roman"/>
                <w:b/>
                <w:bCs/>
                <w:szCs w:val="24"/>
                <w:lang w:eastAsia="sk-SK"/>
              </w:rPr>
              <w:t xml:space="preserve">Variantne riešenie: </w:t>
            </w:r>
            <w:r w:rsidR="00A9465B">
              <w:rPr>
                <w:rFonts w:eastAsia="Times New Roman"/>
                <w:szCs w:val="24"/>
                <w:lang w:eastAsia="sk-SK"/>
              </w:rPr>
              <w:t>Neumožňuje sa</w:t>
            </w:r>
          </w:p>
        </w:tc>
      </w:tr>
      <w:tr w:rsidR="00FF77C7" w:rsidRPr="00845642" w:rsidTr="009148B0">
        <w:trPr>
          <w:trHeight w:val="411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7C7" w:rsidRPr="00845642" w:rsidRDefault="00FF77C7" w:rsidP="00FF77C7">
            <w:pPr>
              <w:spacing w:before="100" w:beforeAutospacing="1" w:after="100" w:afterAutospacing="1"/>
              <w:rPr>
                <w:rFonts w:eastAsia="Times New Roman"/>
                <w:szCs w:val="24"/>
                <w:lang w:eastAsia="sk-SK"/>
              </w:rPr>
            </w:pPr>
            <w:r w:rsidRPr="00845642">
              <w:rPr>
                <w:rFonts w:eastAsia="Times New Roman"/>
                <w:b/>
                <w:bCs/>
                <w:szCs w:val="24"/>
                <w:lang w:eastAsia="sk-SK"/>
              </w:rPr>
              <w:lastRenderedPageBreak/>
              <w:t> 7.</w:t>
            </w:r>
          </w:p>
        </w:tc>
        <w:tc>
          <w:tcPr>
            <w:tcW w:w="9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2C0" w:rsidRPr="00845642" w:rsidRDefault="00FF77C7" w:rsidP="0058284B">
            <w:pPr>
              <w:spacing w:before="100" w:beforeAutospacing="1" w:after="100" w:afterAutospacing="1"/>
              <w:rPr>
                <w:rFonts w:eastAsia="Times New Roman"/>
                <w:szCs w:val="24"/>
                <w:lang w:eastAsia="sk-SK"/>
              </w:rPr>
            </w:pPr>
            <w:r w:rsidRPr="00845642">
              <w:rPr>
                <w:rFonts w:eastAsia="Times New Roman"/>
                <w:b/>
                <w:bCs/>
                <w:szCs w:val="24"/>
                <w:lang w:eastAsia="sk-SK"/>
              </w:rPr>
              <w:t>Lehota dodania zákazky</w:t>
            </w:r>
            <w:r w:rsidRPr="00A9465B">
              <w:rPr>
                <w:rFonts w:eastAsia="Times New Roman"/>
                <w:bCs/>
                <w:szCs w:val="24"/>
                <w:lang w:eastAsia="sk-SK"/>
              </w:rPr>
              <w:t xml:space="preserve">: </w:t>
            </w:r>
            <w:r w:rsidR="00A9465B" w:rsidRPr="00A9465B">
              <w:rPr>
                <w:rFonts w:eastAsia="Times New Roman"/>
                <w:bCs/>
                <w:szCs w:val="24"/>
                <w:lang w:eastAsia="sk-SK"/>
              </w:rPr>
              <w:t xml:space="preserve">v lehote do </w:t>
            </w:r>
            <w:r w:rsidR="002E159E" w:rsidRPr="00DB2930">
              <w:rPr>
                <w:rFonts w:eastAsia="Times New Roman"/>
                <w:b/>
                <w:bCs/>
                <w:szCs w:val="24"/>
                <w:lang w:eastAsia="sk-SK"/>
              </w:rPr>
              <w:t>31. 12. 2019</w:t>
            </w:r>
            <w:r w:rsidR="00CC1F6C">
              <w:rPr>
                <w:rFonts w:eastAsia="Times New Roman"/>
                <w:b/>
                <w:bCs/>
                <w:szCs w:val="24"/>
                <w:lang w:eastAsia="sk-SK"/>
              </w:rPr>
              <w:t xml:space="preserve"> </w:t>
            </w:r>
            <w:r w:rsidR="00A9465B">
              <w:rPr>
                <w:rFonts w:eastAsia="Times New Roman"/>
                <w:bCs/>
                <w:szCs w:val="24"/>
                <w:lang w:eastAsia="sk-SK"/>
              </w:rPr>
              <w:t>odo dňa prevzatia objednávky</w:t>
            </w:r>
          </w:p>
        </w:tc>
      </w:tr>
      <w:tr w:rsidR="00FF77C7" w:rsidRPr="00845642" w:rsidTr="00FF77C7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7C7" w:rsidRPr="00845642" w:rsidRDefault="00FF77C7" w:rsidP="00FF77C7">
            <w:pPr>
              <w:spacing w:before="100" w:beforeAutospacing="1" w:after="100" w:afterAutospacing="1"/>
              <w:rPr>
                <w:rFonts w:eastAsia="Times New Roman"/>
                <w:szCs w:val="24"/>
                <w:lang w:eastAsia="sk-SK"/>
              </w:rPr>
            </w:pPr>
            <w:r w:rsidRPr="00845642">
              <w:rPr>
                <w:rFonts w:eastAsia="Times New Roman"/>
                <w:b/>
                <w:bCs/>
                <w:szCs w:val="24"/>
                <w:lang w:eastAsia="sk-SK"/>
              </w:rPr>
              <w:t> 8.</w:t>
            </w:r>
          </w:p>
        </w:tc>
        <w:tc>
          <w:tcPr>
            <w:tcW w:w="9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262C0" w:rsidRPr="00CC1F6C" w:rsidRDefault="00FF77C7" w:rsidP="00CC1F6C">
            <w:pPr>
              <w:spacing w:before="100" w:beforeAutospacing="1" w:after="100" w:afterAutospacing="1"/>
              <w:jc w:val="both"/>
              <w:rPr>
                <w:rFonts w:eastAsia="Times New Roman"/>
                <w:color w:val="282828"/>
                <w:szCs w:val="24"/>
                <w:lang w:eastAsia="sk-SK"/>
              </w:rPr>
            </w:pPr>
            <w:r w:rsidRPr="00845642">
              <w:rPr>
                <w:rFonts w:eastAsia="Times New Roman"/>
                <w:b/>
                <w:bCs/>
                <w:szCs w:val="24"/>
                <w:lang w:eastAsia="sk-SK"/>
              </w:rPr>
              <w:t xml:space="preserve">Forma predkladania ponúk: </w:t>
            </w:r>
            <w:r w:rsidR="00AE71F2">
              <w:rPr>
                <w:rFonts w:eastAsia="Times New Roman"/>
                <w:bCs/>
                <w:szCs w:val="24"/>
                <w:lang w:eastAsia="sk-SK"/>
              </w:rPr>
              <w:t>písomne</w:t>
            </w:r>
            <w:r w:rsidR="009148B0" w:rsidRPr="00845642">
              <w:rPr>
                <w:rFonts w:eastAsia="Times New Roman"/>
                <w:bCs/>
                <w:szCs w:val="24"/>
                <w:lang w:eastAsia="sk-SK"/>
              </w:rPr>
              <w:t xml:space="preserve">. Uchádzač doručí svoju ponuku </w:t>
            </w:r>
            <w:r w:rsidR="004005F8">
              <w:rPr>
                <w:rFonts w:eastAsia="Times New Roman"/>
                <w:bCs/>
                <w:szCs w:val="24"/>
                <w:lang w:eastAsia="sk-SK"/>
              </w:rPr>
              <w:t>do</w:t>
            </w:r>
            <w:r w:rsidR="00CC1F6C">
              <w:rPr>
                <w:rFonts w:eastAsia="Times New Roman"/>
                <w:bCs/>
                <w:szCs w:val="24"/>
                <w:lang w:eastAsia="sk-SK"/>
              </w:rPr>
              <w:t xml:space="preserve"> </w:t>
            </w:r>
            <w:r w:rsidR="0058284B" w:rsidRPr="00DB2930">
              <w:rPr>
                <w:rFonts w:eastAsia="Times New Roman"/>
                <w:b/>
                <w:bCs/>
                <w:szCs w:val="24"/>
                <w:lang w:eastAsia="sk-SK"/>
              </w:rPr>
              <w:t>01</w:t>
            </w:r>
            <w:r w:rsidR="004005F8" w:rsidRPr="00DB2930">
              <w:rPr>
                <w:rFonts w:eastAsia="Times New Roman"/>
                <w:b/>
                <w:bCs/>
                <w:szCs w:val="24"/>
                <w:lang w:eastAsia="sk-SK"/>
              </w:rPr>
              <w:t xml:space="preserve">. </w:t>
            </w:r>
            <w:r w:rsidR="0058284B" w:rsidRPr="00DB2930">
              <w:rPr>
                <w:rFonts w:eastAsia="Times New Roman"/>
                <w:b/>
                <w:bCs/>
                <w:szCs w:val="24"/>
                <w:lang w:eastAsia="sk-SK"/>
              </w:rPr>
              <w:t>04</w:t>
            </w:r>
            <w:r w:rsidR="004005F8" w:rsidRPr="00DB2930">
              <w:rPr>
                <w:rFonts w:eastAsia="Times New Roman"/>
                <w:b/>
                <w:bCs/>
                <w:szCs w:val="24"/>
                <w:lang w:eastAsia="sk-SK"/>
              </w:rPr>
              <w:t>.</w:t>
            </w:r>
            <w:r w:rsidR="00CE5002" w:rsidRPr="00DB2930">
              <w:rPr>
                <w:rFonts w:eastAsia="Times New Roman"/>
                <w:b/>
                <w:bCs/>
                <w:szCs w:val="24"/>
                <w:lang w:eastAsia="sk-SK"/>
              </w:rPr>
              <w:t xml:space="preserve"> 201</w:t>
            </w:r>
            <w:r w:rsidR="00DB2930">
              <w:rPr>
                <w:rFonts w:eastAsia="Times New Roman"/>
                <w:b/>
                <w:bCs/>
                <w:szCs w:val="24"/>
                <w:lang w:eastAsia="sk-SK"/>
              </w:rPr>
              <w:t>9</w:t>
            </w:r>
            <w:r w:rsidR="00CE5002">
              <w:rPr>
                <w:rFonts w:eastAsia="Times New Roman"/>
                <w:bCs/>
                <w:szCs w:val="24"/>
                <w:lang w:eastAsia="sk-SK"/>
              </w:rPr>
              <w:t xml:space="preserve"> </w:t>
            </w:r>
            <w:r w:rsidR="00CC1F6C" w:rsidRPr="0058284B">
              <w:rPr>
                <w:rFonts w:eastAsia="Times New Roman"/>
                <w:color w:val="282828"/>
                <w:szCs w:val="24"/>
                <w:lang w:eastAsia="sk-SK"/>
              </w:rPr>
              <w:t> </w:t>
            </w:r>
            <w:r w:rsidR="00CE5002">
              <w:rPr>
                <w:rFonts w:eastAsia="Times New Roman"/>
                <w:bCs/>
                <w:szCs w:val="24"/>
                <w:lang w:eastAsia="sk-SK"/>
              </w:rPr>
              <w:t>do</w:t>
            </w:r>
            <w:r w:rsidR="000B1B26">
              <w:rPr>
                <w:rFonts w:eastAsia="Times New Roman"/>
                <w:bCs/>
                <w:szCs w:val="24"/>
                <w:lang w:eastAsia="sk-SK"/>
              </w:rPr>
              <w:t xml:space="preserve"> 1</w:t>
            </w:r>
            <w:r w:rsidR="00DA65EE">
              <w:rPr>
                <w:rFonts w:eastAsia="Times New Roman"/>
                <w:bCs/>
                <w:szCs w:val="24"/>
                <w:lang w:eastAsia="sk-SK"/>
              </w:rPr>
              <w:t>0</w:t>
            </w:r>
            <w:r w:rsidR="00004397" w:rsidRPr="00845642">
              <w:rPr>
                <w:rFonts w:eastAsia="Times New Roman"/>
                <w:bCs/>
                <w:szCs w:val="24"/>
                <w:lang w:eastAsia="sk-SK"/>
              </w:rPr>
              <w:t>.00 hod</w:t>
            </w:r>
            <w:r w:rsidR="009148B0" w:rsidRPr="00845642">
              <w:rPr>
                <w:rFonts w:eastAsia="Times New Roman"/>
                <w:bCs/>
                <w:szCs w:val="24"/>
                <w:lang w:eastAsia="sk-SK"/>
              </w:rPr>
              <w:t xml:space="preserve">. </w:t>
            </w:r>
            <w:r w:rsidR="009148B0" w:rsidRPr="00845642">
              <w:rPr>
                <w:rFonts w:eastAsia="Times New Roman"/>
                <w:szCs w:val="24"/>
                <w:lang w:eastAsia="sk-SK"/>
              </w:rPr>
              <w:t>Cenu</w:t>
            </w:r>
            <w:r w:rsidR="00CC1F6C">
              <w:rPr>
                <w:rFonts w:eastAsia="Times New Roman"/>
                <w:szCs w:val="24"/>
                <w:lang w:eastAsia="sk-SK"/>
              </w:rPr>
              <w:t xml:space="preserve"> </w:t>
            </w:r>
            <w:r w:rsidR="009148B0" w:rsidRPr="00845642">
              <w:rPr>
                <w:rFonts w:eastAsia="Times New Roman"/>
                <w:szCs w:val="24"/>
                <w:lang w:eastAsia="sk-SK"/>
              </w:rPr>
              <w:t xml:space="preserve">uchádzač uvedie </w:t>
            </w:r>
            <w:r w:rsidRPr="00845642">
              <w:rPr>
                <w:rFonts w:eastAsia="Times New Roman"/>
                <w:szCs w:val="24"/>
                <w:lang w:eastAsia="sk-SK"/>
              </w:rPr>
              <w:t xml:space="preserve">v EUR </w:t>
            </w:r>
            <w:r w:rsidR="00F147AC" w:rsidRPr="00845642">
              <w:rPr>
                <w:rFonts w:eastAsia="Times New Roman"/>
                <w:szCs w:val="24"/>
                <w:lang w:eastAsia="sk-SK"/>
              </w:rPr>
              <w:t>bez</w:t>
            </w:r>
            <w:r w:rsidRPr="00845642">
              <w:rPr>
                <w:rFonts w:eastAsia="Times New Roman"/>
                <w:szCs w:val="24"/>
                <w:lang w:eastAsia="sk-SK"/>
              </w:rPr>
              <w:t xml:space="preserve"> DPH</w:t>
            </w:r>
            <w:r w:rsidR="008123D0">
              <w:rPr>
                <w:rFonts w:eastAsia="Times New Roman"/>
                <w:szCs w:val="24"/>
                <w:lang w:eastAsia="sk-SK"/>
              </w:rPr>
              <w:t xml:space="preserve"> a s DPH</w:t>
            </w:r>
            <w:r w:rsidRPr="00845642">
              <w:rPr>
                <w:rFonts w:eastAsia="Times New Roman"/>
                <w:szCs w:val="24"/>
                <w:lang w:eastAsia="sk-SK"/>
              </w:rPr>
              <w:t>.</w:t>
            </w:r>
            <w:r w:rsidR="00F2403C">
              <w:rPr>
                <w:rFonts w:eastAsia="Times New Roman"/>
                <w:szCs w:val="24"/>
                <w:lang w:eastAsia="sk-SK"/>
              </w:rPr>
              <w:t xml:space="preserve"> Ponuky je možné doručiť </w:t>
            </w:r>
            <w:r w:rsidR="00DD77FD">
              <w:rPr>
                <w:rFonts w:eastAsia="Times New Roman"/>
                <w:szCs w:val="24"/>
                <w:lang w:eastAsia="sk-SK"/>
              </w:rPr>
              <w:t>len v listinnej podobe v zalepenej obálke s uvedením : Heslo – ŽILINA INVEST/</w:t>
            </w:r>
            <w:r w:rsidR="0058284B">
              <w:rPr>
                <w:rFonts w:eastAsia="Times New Roman"/>
                <w:szCs w:val="24"/>
                <w:lang w:eastAsia="sk-SK"/>
              </w:rPr>
              <w:t>Kolaudácia</w:t>
            </w:r>
            <w:r w:rsidR="00F2403C">
              <w:rPr>
                <w:rFonts w:eastAsia="Times New Roman"/>
                <w:szCs w:val="24"/>
                <w:lang w:eastAsia="sk-SK"/>
              </w:rPr>
              <w:t xml:space="preserve">. </w:t>
            </w:r>
            <w:r w:rsidR="009148B0" w:rsidRPr="00845642">
              <w:rPr>
                <w:rFonts w:eastAsia="Times New Roman"/>
                <w:szCs w:val="24"/>
                <w:lang w:eastAsia="sk-SK"/>
              </w:rPr>
              <w:t xml:space="preserve">Pri zákazke </w:t>
            </w:r>
            <w:r w:rsidR="00D92E89">
              <w:rPr>
                <w:rFonts w:eastAsia="Times New Roman"/>
                <w:szCs w:val="24"/>
                <w:lang w:eastAsia="sk-SK"/>
              </w:rPr>
              <w:t xml:space="preserve">podľa § </w:t>
            </w:r>
            <w:r w:rsidR="00CB70F6">
              <w:rPr>
                <w:rFonts w:eastAsia="Times New Roman"/>
                <w:szCs w:val="24"/>
                <w:lang w:eastAsia="sk-SK"/>
              </w:rPr>
              <w:t xml:space="preserve">117 </w:t>
            </w:r>
            <w:r w:rsidR="009148B0" w:rsidRPr="00845642">
              <w:rPr>
                <w:rFonts w:eastAsia="Times New Roman"/>
                <w:szCs w:val="24"/>
                <w:lang w:eastAsia="sk-SK"/>
              </w:rPr>
              <w:t xml:space="preserve">sa súťažné podklady samostatne nevydávajú. </w:t>
            </w:r>
          </w:p>
        </w:tc>
      </w:tr>
      <w:tr w:rsidR="00FF77C7" w:rsidRPr="00845642" w:rsidTr="00FF77C7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7C7" w:rsidRPr="00845642" w:rsidRDefault="00FF77C7" w:rsidP="00FF77C7">
            <w:pPr>
              <w:spacing w:before="100" w:beforeAutospacing="1" w:after="100" w:afterAutospacing="1"/>
              <w:rPr>
                <w:rFonts w:eastAsia="Times New Roman"/>
                <w:szCs w:val="24"/>
                <w:lang w:eastAsia="sk-SK"/>
              </w:rPr>
            </w:pPr>
            <w:r w:rsidRPr="00845642">
              <w:rPr>
                <w:rFonts w:eastAsia="Times New Roman"/>
                <w:b/>
                <w:bCs/>
                <w:szCs w:val="24"/>
                <w:lang w:eastAsia="sk-SK"/>
              </w:rPr>
              <w:t>9.</w:t>
            </w:r>
          </w:p>
        </w:tc>
        <w:tc>
          <w:tcPr>
            <w:tcW w:w="9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CBD" w:rsidRPr="00845642" w:rsidRDefault="00FF77C7" w:rsidP="00CC1F6C">
            <w:pPr>
              <w:pStyle w:val="Zkladntext"/>
              <w:tabs>
                <w:tab w:val="left" w:pos="6300"/>
              </w:tabs>
              <w:jc w:val="both"/>
              <w:rPr>
                <w:sz w:val="22"/>
                <w:szCs w:val="22"/>
              </w:rPr>
            </w:pPr>
            <w:r w:rsidRPr="00845642">
              <w:rPr>
                <w:b/>
                <w:bCs/>
              </w:rPr>
              <w:t xml:space="preserve">Podmienky financovania zákazky: </w:t>
            </w:r>
            <w:r w:rsidR="008123D0" w:rsidRPr="008123D0">
              <w:rPr>
                <w:bCs/>
              </w:rPr>
              <w:t>Verejný obstarávateľ neposkytuje preddavok.Termín splatnosti faktúry</w:t>
            </w:r>
            <w:r w:rsidR="008123D0">
              <w:rPr>
                <w:sz w:val="22"/>
                <w:szCs w:val="22"/>
              </w:rPr>
              <w:t xml:space="preserve"> do </w:t>
            </w:r>
            <w:r w:rsidR="008123D0" w:rsidRPr="008123D0">
              <w:t>30 dní.</w:t>
            </w:r>
            <w:r w:rsidR="00CC1F6C">
              <w:t xml:space="preserve"> </w:t>
            </w:r>
            <w:r w:rsidR="00DB2930">
              <w:rPr>
                <w:sz w:val="22"/>
                <w:szCs w:val="22"/>
              </w:rPr>
              <w:t xml:space="preserve">Fakturácia mesačne. </w:t>
            </w:r>
          </w:p>
        </w:tc>
      </w:tr>
      <w:tr w:rsidR="00FF77C7" w:rsidRPr="00845642" w:rsidTr="00FF77C7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7C7" w:rsidRPr="00845642" w:rsidRDefault="00FF77C7" w:rsidP="00FF77C7">
            <w:pPr>
              <w:spacing w:before="100" w:beforeAutospacing="1" w:after="100" w:afterAutospacing="1"/>
              <w:rPr>
                <w:rFonts w:eastAsia="Times New Roman"/>
                <w:szCs w:val="24"/>
                <w:lang w:eastAsia="sk-SK"/>
              </w:rPr>
            </w:pPr>
            <w:r w:rsidRPr="00845642">
              <w:rPr>
                <w:rFonts w:eastAsia="Times New Roman"/>
                <w:b/>
                <w:bCs/>
                <w:szCs w:val="24"/>
                <w:lang w:eastAsia="sk-SK"/>
              </w:rPr>
              <w:t>10.</w:t>
            </w:r>
          </w:p>
        </w:tc>
        <w:tc>
          <w:tcPr>
            <w:tcW w:w="9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232E1" w:rsidRPr="00845642" w:rsidRDefault="00FF77C7" w:rsidP="00CC1F6C">
            <w:pPr>
              <w:pStyle w:val="Bezriadkovania"/>
              <w:jc w:val="both"/>
              <w:rPr>
                <w:b/>
                <w:lang w:eastAsia="sk-SK"/>
              </w:rPr>
            </w:pPr>
            <w:r w:rsidRPr="00845642">
              <w:rPr>
                <w:b/>
                <w:lang w:eastAsia="sk-SK"/>
              </w:rPr>
              <w:t xml:space="preserve">Podmienky účasti uchádzačov: </w:t>
            </w:r>
          </w:p>
          <w:p w:rsidR="00CE5002" w:rsidRPr="00845642" w:rsidRDefault="00CE5002" w:rsidP="00CC1F6C">
            <w:pPr>
              <w:pStyle w:val="Bezriadkovania"/>
              <w:jc w:val="both"/>
              <w:rPr>
                <w:lang w:eastAsia="sk-SK"/>
              </w:rPr>
            </w:pPr>
            <w:r w:rsidRPr="00845642">
              <w:rPr>
                <w:lang w:eastAsia="sk-SK"/>
              </w:rPr>
              <w:t>Podmienky účasti vo verejnom obstarávaní, týkajúce sa osobného postavenia uchádzačov:</w:t>
            </w:r>
          </w:p>
          <w:p w:rsidR="00D92E89" w:rsidRPr="00845642" w:rsidRDefault="00D92E89" w:rsidP="00CC1F6C">
            <w:pPr>
              <w:pStyle w:val="Bezriadkovania"/>
              <w:numPr>
                <w:ilvl w:val="0"/>
                <w:numId w:val="14"/>
              </w:numPr>
              <w:jc w:val="both"/>
              <w:rPr>
                <w:lang w:eastAsia="sk-SK"/>
              </w:rPr>
            </w:pPr>
            <w:r w:rsidRPr="000F2933">
              <w:rPr>
                <w:b/>
                <w:lang w:eastAsia="sk-SK"/>
              </w:rPr>
              <w:t>uchádzač je oprávnený</w:t>
            </w:r>
            <w:r w:rsidRPr="002E4C95">
              <w:rPr>
                <w:lang w:eastAsia="sk-SK"/>
              </w:rPr>
              <w:t xml:space="preserve"> dodávať tovar, </w:t>
            </w:r>
            <w:r w:rsidRPr="00CA27D0">
              <w:rPr>
                <w:lang w:eastAsia="sk-SK"/>
              </w:rPr>
              <w:t>uskutočňovať stavebné práce</w:t>
            </w:r>
            <w:r w:rsidRPr="002E4C95">
              <w:rPr>
                <w:lang w:eastAsia="sk-SK"/>
              </w:rPr>
              <w:t xml:space="preserve"> alebo </w:t>
            </w:r>
            <w:r w:rsidRPr="00CA27D0">
              <w:rPr>
                <w:b/>
                <w:lang w:eastAsia="sk-SK"/>
              </w:rPr>
              <w:t>poskytovať službu</w:t>
            </w:r>
            <w:r w:rsidRPr="002E4C95">
              <w:rPr>
                <w:bCs/>
                <w:lang w:eastAsia="sk-SK"/>
              </w:rPr>
              <w:t>vo vzťahu aspoň k jednému predmetu zákazky, na ktorú predkladá uchádzač ponuku alebo žiadosť o účasť</w:t>
            </w:r>
            <w:r w:rsidR="00CB70F6">
              <w:rPr>
                <w:lang w:eastAsia="sk-SK"/>
              </w:rPr>
              <w:t>,</w:t>
            </w:r>
          </w:p>
        </w:tc>
      </w:tr>
      <w:tr w:rsidR="00FF77C7" w:rsidRPr="00845642" w:rsidTr="00FF77C7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77C7" w:rsidRPr="00845642" w:rsidRDefault="00FF77C7" w:rsidP="00D92E89">
            <w:pPr>
              <w:spacing w:before="100" w:beforeAutospacing="1" w:after="100" w:afterAutospacing="1"/>
              <w:rPr>
                <w:rFonts w:eastAsia="Times New Roman"/>
                <w:szCs w:val="24"/>
                <w:lang w:eastAsia="sk-SK"/>
              </w:rPr>
            </w:pPr>
            <w:r w:rsidRPr="00845642">
              <w:rPr>
                <w:rFonts w:eastAsia="Times New Roman"/>
                <w:b/>
                <w:bCs/>
                <w:szCs w:val="24"/>
                <w:lang w:eastAsia="sk-SK"/>
              </w:rPr>
              <w:t>1</w:t>
            </w:r>
            <w:r w:rsidR="00D92E89">
              <w:rPr>
                <w:rFonts w:eastAsia="Times New Roman"/>
                <w:b/>
                <w:bCs/>
                <w:szCs w:val="24"/>
                <w:lang w:eastAsia="sk-SK"/>
              </w:rPr>
              <w:t>1</w:t>
            </w:r>
            <w:r w:rsidRPr="00845642">
              <w:rPr>
                <w:rFonts w:eastAsia="Times New Roman"/>
                <w:b/>
                <w:bCs/>
                <w:szCs w:val="24"/>
                <w:lang w:eastAsia="sk-SK"/>
              </w:rPr>
              <w:t>.</w:t>
            </w:r>
          </w:p>
        </w:tc>
        <w:tc>
          <w:tcPr>
            <w:tcW w:w="9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0D5A" w:rsidRDefault="00FF77C7" w:rsidP="00CC1F6C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  <w:szCs w:val="24"/>
                <w:lang w:eastAsia="sk-SK"/>
              </w:rPr>
            </w:pPr>
            <w:r w:rsidRPr="00845642">
              <w:rPr>
                <w:rFonts w:eastAsia="Times New Roman"/>
                <w:b/>
                <w:bCs/>
                <w:szCs w:val="24"/>
                <w:lang w:eastAsia="sk-SK"/>
              </w:rPr>
              <w:t xml:space="preserve">Kritériá na hodnotenie ponúk: </w:t>
            </w:r>
          </w:p>
          <w:p w:rsidR="00DB2930" w:rsidRPr="00DB2930" w:rsidRDefault="00840D5A" w:rsidP="00CC1F6C">
            <w:pPr>
              <w:spacing w:before="100" w:beforeAutospacing="1" w:after="100" w:afterAutospacing="1"/>
              <w:jc w:val="both"/>
              <w:rPr>
                <w:rFonts w:eastAsia="Times New Roman"/>
                <w:b/>
                <w:bCs/>
                <w:szCs w:val="24"/>
                <w:lang w:eastAsia="sk-SK"/>
              </w:rPr>
            </w:pPr>
            <w:r w:rsidRPr="00DB2930">
              <w:rPr>
                <w:rFonts w:eastAsia="Times New Roman"/>
                <w:b/>
                <w:bCs/>
                <w:szCs w:val="24"/>
                <w:lang w:eastAsia="sk-SK"/>
              </w:rPr>
              <w:t xml:space="preserve">1 normohodina výkonu </w:t>
            </w:r>
            <w:r w:rsidRPr="00DB2930">
              <w:rPr>
                <w:rFonts w:eastAsia="Times New Roman"/>
                <w:b/>
                <w:bCs/>
                <w:szCs w:val="24"/>
                <w:u w:val="single"/>
                <w:lang w:eastAsia="sk-SK"/>
              </w:rPr>
              <w:t>bez DPH</w:t>
            </w:r>
            <w:r w:rsidRPr="00DB2930">
              <w:rPr>
                <w:rFonts w:eastAsia="Times New Roman"/>
                <w:b/>
                <w:bCs/>
                <w:szCs w:val="24"/>
                <w:lang w:eastAsia="sk-SK"/>
              </w:rPr>
              <w:t xml:space="preserve"> vrátane všetkých nákladov</w:t>
            </w:r>
            <w:r w:rsidR="00DB2930" w:rsidRPr="00DB2930">
              <w:rPr>
                <w:rFonts w:eastAsia="Times New Roman"/>
                <w:b/>
                <w:bCs/>
                <w:szCs w:val="24"/>
                <w:lang w:eastAsia="sk-SK"/>
              </w:rPr>
              <w:t xml:space="preserve"> podľa bodu č. 2:</w:t>
            </w:r>
          </w:p>
          <w:p w:rsidR="000F4770" w:rsidRPr="008123D0" w:rsidRDefault="00677099" w:rsidP="00CC1F6C">
            <w:pPr>
              <w:spacing w:before="100" w:beforeAutospacing="1" w:after="100" w:afterAutospacing="1"/>
              <w:jc w:val="both"/>
              <w:rPr>
                <w:rFonts w:eastAsia="Times New Roman"/>
                <w:bCs/>
                <w:szCs w:val="24"/>
                <w:lang w:eastAsia="sk-SK"/>
              </w:rPr>
            </w:pPr>
            <w:r>
              <w:rPr>
                <w:rFonts w:eastAsia="Times New Roman"/>
                <w:bCs/>
                <w:szCs w:val="24"/>
                <w:lang w:eastAsia="sk-SK"/>
              </w:rPr>
              <w:t>V prípade ak uchádzač nie je platcom DPH</w:t>
            </w:r>
            <w:r w:rsidR="002E7B3E">
              <w:rPr>
                <w:rFonts w:eastAsia="Times New Roman"/>
                <w:bCs/>
                <w:szCs w:val="24"/>
                <w:lang w:eastAsia="sk-SK"/>
              </w:rPr>
              <w:t>,</w:t>
            </w:r>
            <w:r>
              <w:rPr>
                <w:rFonts w:eastAsia="Times New Roman"/>
                <w:bCs/>
                <w:szCs w:val="24"/>
                <w:lang w:eastAsia="sk-SK"/>
              </w:rPr>
              <w:t xml:space="preserve"> uvedie túto skutočnosť vo svojej ponuke. Víťazný uchádzač bude vyhodnotený ten uchádzač</w:t>
            </w:r>
            <w:r w:rsidR="002E7B3E">
              <w:rPr>
                <w:rFonts w:eastAsia="Times New Roman"/>
                <w:bCs/>
                <w:szCs w:val="24"/>
                <w:lang w:eastAsia="sk-SK"/>
              </w:rPr>
              <w:t>,</w:t>
            </w:r>
            <w:r>
              <w:rPr>
                <w:rFonts w:eastAsia="Times New Roman"/>
                <w:bCs/>
                <w:szCs w:val="24"/>
                <w:lang w:eastAsia="sk-SK"/>
              </w:rPr>
              <w:t xml:space="preserve"> ktorý predloží najnižšiu cenu v kritériu hodnotenia. Následne verejný obstarávateľ zostaví poradie úspešnosti ponúk podľa kritéria vzostupne.</w:t>
            </w:r>
          </w:p>
        </w:tc>
      </w:tr>
    </w:tbl>
    <w:p w:rsidR="00893B52" w:rsidRPr="00845642" w:rsidRDefault="00FF77C7" w:rsidP="00893B52">
      <w:pPr>
        <w:pStyle w:val="Bezriadkovania"/>
        <w:rPr>
          <w:lang w:eastAsia="sk-SK"/>
        </w:rPr>
      </w:pPr>
      <w:r w:rsidRPr="00845642">
        <w:rPr>
          <w:rFonts w:eastAsia="Times New Roman"/>
          <w:szCs w:val="24"/>
          <w:lang w:eastAsia="sk-SK"/>
        </w:rPr>
        <w:t> </w:t>
      </w:r>
      <w:r w:rsidR="00893B52" w:rsidRPr="00845642">
        <w:rPr>
          <w:rFonts w:eastAsia="Times New Roman"/>
          <w:szCs w:val="24"/>
          <w:lang w:eastAsia="sk-SK"/>
        </w:rPr>
        <w:tab/>
      </w:r>
      <w:r w:rsidR="00893B52" w:rsidRPr="00845642">
        <w:rPr>
          <w:rFonts w:eastAsia="Times New Roman"/>
          <w:szCs w:val="24"/>
          <w:lang w:eastAsia="sk-SK"/>
        </w:rPr>
        <w:tab/>
      </w:r>
      <w:r w:rsidR="00893B52" w:rsidRPr="00845642">
        <w:rPr>
          <w:rFonts w:eastAsia="Times New Roman"/>
          <w:szCs w:val="24"/>
          <w:lang w:eastAsia="sk-SK"/>
        </w:rPr>
        <w:tab/>
      </w:r>
      <w:r w:rsidR="00893B52" w:rsidRPr="00845642">
        <w:rPr>
          <w:rFonts w:eastAsia="Times New Roman"/>
          <w:szCs w:val="24"/>
          <w:lang w:eastAsia="sk-SK"/>
        </w:rPr>
        <w:tab/>
      </w:r>
      <w:r w:rsidR="00893B52" w:rsidRPr="00845642">
        <w:rPr>
          <w:rFonts w:eastAsia="Times New Roman"/>
          <w:szCs w:val="24"/>
          <w:lang w:eastAsia="sk-SK"/>
        </w:rPr>
        <w:tab/>
      </w:r>
      <w:r w:rsidR="00893B52" w:rsidRPr="00845642">
        <w:rPr>
          <w:rFonts w:eastAsia="Times New Roman"/>
          <w:szCs w:val="24"/>
          <w:lang w:eastAsia="sk-SK"/>
        </w:rPr>
        <w:tab/>
      </w:r>
    </w:p>
    <w:p w:rsidR="005379B7" w:rsidRDefault="008123D0" w:rsidP="00893B52">
      <w:pPr>
        <w:pStyle w:val="Bezriadkovania"/>
        <w:rPr>
          <w:lang w:eastAsia="sk-SK"/>
        </w:rPr>
      </w:pPr>
      <w:r>
        <w:rPr>
          <w:lang w:eastAsia="sk-SK"/>
        </w:rPr>
        <w:t xml:space="preserve">V Žiline </w:t>
      </w:r>
      <w:r w:rsidR="0058284B">
        <w:rPr>
          <w:lang w:eastAsia="sk-SK"/>
        </w:rPr>
        <w:t>19</w:t>
      </w:r>
      <w:r>
        <w:rPr>
          <w:lang w:eastAsia="sk-SK"/>
        </w:rPr>
        <w:t>.</w:t>
      </w:r>
      <w:r w:rsidR="0058284B">
        <w:rPr>
          <w:lang w:eastAsia="sk-SK"/>
        </w:rPr>
        <w:t>03</w:t>
      </w:r>
      <w:r>
        <w:rPr>
          <w:lang w:eastAsia="sk-SK"/>
        </w:rPr>
        <w:t>.201</w:t>
      </w:r>
      <w:r w:rsidR="0058284B">
        <w:rPr>
          <w:lang w:eastAsia="sk-SK"/>
        </w:rPr>
        <w:t>9</w:t>
      </w:r>
    </w:p>
    <w:p w:rsidR="008123D0" w:rsidRDefault="008123D0" w:rsidP="00893B52">
      <w:pPr>
        <w:pStyle w:val="Bezriadkovania"/>
        <w:rPr>
          <w:lang w:eastAsia="sk-SK"/>
        </w:rPr>
      </w:pPr>
    </w:p>
    <w:p w:rsidR="00DB2930" w:rsidRDefault="00DB2930" w:rsidP="00893B52">
      <w:pPr>
        <w:pStyle w:val="Bezriadkovania"/>
        <w:rPr>
          <w:lang w:eastAsia="sk-SK"/>
        </w:rPr>
      </w:pPr>
    </w:p>
    <w:p w:rsidR="00DB2930" w:rsidRDefault="00DB2930" w:rsidP="00893B52">
      <w:pPr>
        <w:pStyle w:val="Bezriadkovania"/>
        <w:rPr>
          <w:lang w:eastAsia="sk-SK"/>
        </w:rPr>
      </w:pPr>
    </w:p>
    <w:p w:rsidR="00C85B51" w:rsidRDefault="00C85B51" w:rsidP="00A80A5F">
      <w:pPr>
        <w:pStyle w:val="Bezriadkovania"/>
        <w:jc w:val="right"/>
        <w:rPr>
          <w:lang w:eastAsia="sk-SK"/>
        </w:rPr>
      </w:pPr>
    </w:p>
    <w:p w:rsidR="00C85B51" w:rsidRDefault="00A80A5F" w:rsidP="00CC1F6C">
      <w:pPr>
        <w:pStyle w:val="Bezriadkovania"/>
        <w:ind w:left="2124" w:firstLine="708"/>
        <w:jc w:val="center"/>
        <w:rPr>
          <w:lang w:eastAsia="sk-SK"/>
        </w:rPr>
      </w:pPr>
      <w:r w:rsidRPr="00A80A5F">
        <w:rPr>
          <w:lang w:eastAsia="sk-SK"/>
        </w:rPr>
        <w:t>Ing. Patrik Groma</w:t>
      </w:r>
      <w:r w:rsidR="002E159E">
        <w:rPr>
          <w:lang w:eastAsia="sk-SK"/>
        </w:rPr>
        <w:t>, PhD.</w:t>
      </w:r>
    </w:p>
    <w:p w:rsidR="000F4770" w:rsidRDefault="00C85B51" w:rsidP="00C85B51">
      <w:pPr>
        <w:pStyle w:val="Bezriadkovania"/>
        <w:jc w:val="center"/>
        <w:rPr>
          <w:lang w:eastAsia="sk-SK"/>
        </w:rPr>
      </w:pPr>
      <w:r>
        <w:rPr>
          <w:lang w:eastAsia="sk-SK"/>
        </w:rPr>
        <w:t xml:space="preserve">                                              konateľ</w:t>
      </w:r>
    </w:p>
    <w:p w:rsidR="00CB70F6" w:rsidRDefault="00CB70F6" w:rsidP="00C85B51">
      <w:pPr>
        <w:pStyle w:val="Bezriadkovania"/>
        <w:jc w:val="center"/>
        <w:rPr>
          <w:lang w:eastAsia="sk-SK"/>
        </w:rPr>
      </w:pPr>
    </w:p>
    <w:p w:rsidR="00CB70F6" w:rsidRDefault="00CB70F6" w:rsidP="00C85B51">
      <w:pPr>
        <w:pStyle w:val="Bezriadkovania"/>
        <w:jc w:val="center"/>
        <w:rPr>
          <w:lang w:eastAsia="sk-SK"/>
        </w:rPr>
      </w:pPr>
    </w:p>
    <w:p w:rsidR="00CB70F6" w:rsidRDefault="00CB70F6" w:rsidP="00C85B51">
      <w:pPr>
        <w:pStyle w:val="Bezriadkovania"/>
        <w:jc w:val="center"/>
        <w:rPr>
          <w:lang w:eastAsia="sk-SK"/>
        </w:rPr>
      </w:pPr>
    </w:p>
    <w:p w:rsidR="00CB70F6" w:rsidRDefault="00CB70F6" w:rsidP="00C85B51">
      <w:pPr>
        <w:pStyle w:val="Bezriadkovania"/>
        <w:jc w:val="center"/>
        <w:rPr>
          <w:lang w:eastAsia="sk-SK"/>
        </w:rPr>
      </w:pPr>
    </w:p>
    <w:p w:rsidR="006A0C2F" w:rsidRDefault="006A0C2F" w:rsidP="00A9465B">
      <w:pPr>
        <w:pStyle w:val="Bezriadkovania"/>
        <w:jc w:val="center"/>
        <w:rPr>
          <w:lang w:eastAsia="sk-SK"/>
        </w:rPr>
      </w:pPr>
    </w:p>
    <w:sectPr w:rsidR="006A0C2F" w:rsidSect="004005F8">
      <w:pgSz w:w="11906" w:h="16838"/>
      <w:pgMar w:top="709" w:right="1077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C2A55"/>
    <w:multiLevelType w:val="hybridMultilevel"/>
    <w:tmpl w:val="6002AA5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B6845"/>
    <w:multiLevelType w:val="multilevel"/>
    <w:tmpl w:val="DF5C5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7C79AE"/>
    <w:multiLevelType w:val="multilevel"/>
    <w:tmpl w:val="C88E7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9109F8"/>
    <w:multiLevelType w:val="hybridMultilevel"/>
    <w:tmpl w:val="78B88FE2"/>
    <w:lvl w:ilvl="0" w:tplc="5ACCD97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742D12"/>
    <w:multiLevelType w:val="hybridMultilevel"/>
    <w:tmpl w:val="0A4C4624"/>
    <w:lvl w:ilvl="0" w:tplc="584E2F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C471EE6"/>
    <w:multiLevelType w:val="hybridMultilevel"/>
    <w:tmpl w:val="17A20B8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308834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773D2C"/>
    <w:multiLevelType w:val="hybridMultilevel"/>
    <w:tmpl w:val="DCE49CBC"/>
    <w:lvl w:ilvl="0" w:tplc="EF74D9AA">
      <w:start w:val="3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6467B5"/>
    <w:multiLevelType w:val="hybridMultilevel"/>
    <w:tmpl w:val="A89623C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20233B"/>
    <w:multiLevelType w:val="hybridMultilevel"/>
    <w:tmpl w:val="52668B1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943C83"/>
    <w:multiLevelType w:val="hybridMultilevel"/>
    <w:tmpl w:val="64020D3A"/>
    <w:lvl w:ilvl="0" w:tplc="02B06328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BF0563"/>
    <w:multiLevelType w:val="hybridMultilevel"/>
    <w:tmpl w:val="C382E23C"/>
    <w:lvl w:ilvl="0" w:tplc="9D26664C">
      <w:start w:val="2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32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280280C"/>
    <w:multiLevelType w:val="hybridMultilevel"/>
    <w:tmpl w:val="00C87776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3B520536"/>
    <w:multiLevelType w:val="hybridMultilevel"/>
    <w:tmpl w:val="42EE042E"/>
    <w:lvl w:ilvl="0" w:tplc="9D26664C">
      <w:start w:val="2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32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E1F6C3E"/>
    <w:multiLevelType w:val="hybridMultilevel"/>
    <w:tmpl w:val="EE12DC98"/>
    <w:lvl w:ilvl="0" w:tplc="194CCBE0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D93AFB"/>
    <w:multiLevelType w:val="hybridMultilevel"/>
    <w:tmpl w:val="BA526A5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9308834">
      <w:start w:val="1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A3B7A9B"/>
    <w:multiLevelType w:val="hybridMultilevel"/>
    <w:tmpl w:val="CD18AA24"/>
    <w:lvl w:ilvl="0" w:tplc="9D26664C">
      <w:start w:val="2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32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19566BF"/>
    <w:multiLevelType w:val="hybridMultilevel"/>
    <w:tmpl w:val="4F9A555E"/>
    <w:lvl w:ilvl="0" w:tplc="9C86315E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000000"/>
        <w:sz w:val="18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E22786"/>
    <w:multiLevelType w:val="hybridMultilevel"/>
    <w:tmpl w:val="E3F280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1021CA"/>
    <w:multiLevelType w:val="hybridMultilevel"/>
    <w:tmpl w:val="0D4680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1245ED"/>
    <w:multiLevelType w:val="hybridMultilevel"/>
    <w:tmpl w:val="90742A7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017016"/>
    <w:multiLevelType w:val="hybridMultilevel"/>
    <w:tmpl w:val="7FB856F2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725EBA"/>
    <w:multiLevelType w:val="hybridMultilevel"/>
    <w:tmpl w:val="B1685974"/>
    <w:lvl w:ilvl="0" w:tplc="584E2F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0"/>
  </w:num>
  <w:num w:numId="3">
    <w:abstractNumId w:val="21"/>
  </w:num>
  <w:num w:numId="4">
    <w:abstractNumId w:val="15"/>
  </w:num>
  <w:num w:numId="5">
    <w:abstractNumId w:val="4"/>
  </w:num>
  <w:num w:numId="6">
    <w:abstractNumId w:val="0"/>
  </w:num>
  <w:num w:numId="7">
    <w:abstractNumId w:val="11"/>
  </w:num>
  <w:num w:numId="8">
    <w:abstractNumId w:val="17"/>
  </w:num>
  <w:num w:numId="9">
    <w:abstractNumId w:val="18"/>
  </w:num>
  <w:num w:numId="10">
    <w:abstractNumId w:val="5"/>
  </w:num>
  <w:num w:numId="11">
    <w:abstractNumId w:val="14"/>
  </w:num>
  <w:num w:numId="12">
    <w:abstractNumId w:val="8"/>
  </w:num>
  <w:num w:numId="13">
    <w:abstractNumId w:val="7"/>
  </w:num>
  <w:num w:numId="14">
    <w:abstractNumId w:val="6"/>
  </w:num>
  <w:num w:numId="15">
    <w:abstractNumId w:val="16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20"/>
  </w:num>
  <w:num w:numId="19">
    <w:abstractNumId w:val="9"/>
  </w:num>
  <w:num w:numId="20">
    <w:abstractNumId w:val="1"/>
  </w:num>
  <w:num w:numId="21">
    <w:abstractNumId w:val="2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723C"/>
    <w:rsid w:val="00004397"/>
    <w:rsid w:val="00013D7B"/>
    <w:rsid w:val="00070E76"/>
    <w:rsid w:val="000B0509"/>
    <w:rsid w:val="000B1B26"/>
    <w:rsid w:val="000F4770"/>
    <w:rsid w:val="001023F7"/>
    <w:rsid w:val="001C0B2F"/>
    <w:rsid w:val="001F5596"/>
    <w:rsid w:val="002201A3"/>
    <w:rsid w:val="00221A10"/>
    <w:rsid w:val="00276AD2"/>
    <w:rsid w:val="0029723C"/>
    <w:rsid w:val="002B4942"/>
    <w:rsid w:val="002C6573"/>
    <w:rsid w:val="002E159E"/>
    <w:rsid w:val="002E7B3E"/>
    <w:rsid w:val="003606D3"/>
    <w:rsid w:val="00370C9C"/>
    <w:rsid w:val="00384AF8"/>
    <w:rsid w:val="00385835"/>
    <w:rsid w:val="00391F6F"/>
    <w:rsid w:val="004005F8"/>
    <w:rsid w:val="004356A3"/>
    <w:rsid w:val="00464701"/>
    <w:rsid w:val="004711B8"/>
    <w:rsid w:val="004B70E6"/>
    <w:rsid w:val="004C287E"/>
    <w:rsid w:val="004D1E30"/>
    <w:rsid w:val="004F0D19"/>
    <w:rsid w:val="005379B7"/>
    <w:rsid w:val="0054073B"/>
    <w:rsid w:val="00542048"/>
    <w:rsid w:val="00547CFB"/>
    <w:rsid w:val="0058284B"/>
    <w:rsid w:val="005D0376"/>
    <w:rsid w:val="005E1214"/>
    <w:rsid w:val="006249EB"/>
    <w:rsid w:val="006301BC"/>
    <w:rsid w:val="00676FC1"/>
    <w:rsid w:val="00677099"/>
    <w:rsid w:val="006A0C2F"/>
    <w:rsid w:val="007232E1"/>
    <w:rsid w:val="0077131E"/>
    <w:rsid w:val="007D4F6A"/>
    <w:rsid w:val="007E7A2A"/>
    <w:rsid w:val="008123D0"/>
    <w:rsid w:val="00835773"/>
    <w:rsid w:val="00840D5A"/>
    <w:rsid w:val="00844AB1"/>
    <w:rsid w:val="00845642"/>
    <w:rsid w:val="00893B52"/>
    <w:rsid w:val="008C2655"/>
    <w:rsid w:val="008C36D8"/>
    <w:rsid w:val="009148B0"/>
    <w:rsid w:val="00935BB0"/>
    <w:rsid w:val="00941E88"/>
    <w:rsid w:val="0094641C"/>
    <w:rsid w:val="009546C7"/>
    <w:rsid w:val="00961964"/>
    <w:rsid w:val="009F05F8"/>
    <w:rsid w:val="00A22A9A"/>
    <w:rsid w:val="00A35E91"/>
    <w:rsid w:val="00A80A5F"/>
    <w:rsid w:val="00A8361C"/>
    <w:rsid w:val="00A9465B"/>
    <w:rsid w:val="00AD5ADD"/>
    <w:rsid w:val="00AE71F2"/>
    <w:rsid w:val="00B243E7"/>
    <w:rsid w:val="00B37796"/>
    <w:rsid w:val="00B764AD"/>
    <w:rsid w:val="00BE76D5"/>
    <w:rsid w:val="00C0034B"/>
    <w:rsid w:val="00C362F4"/>
    <w:rsid w:val="00C85B51"/>
    <w:rsid w:val="00C86CCB"/>
    <w:rsid w:val="00CA27D0"/>
    <w:rsid w:val="00CA4EDA"/>
    <w:rsid w:val="00CB70F6"/>
    <w:rsid w:val="00CC1F6C"/>
    <w:rsid w:val="00CC648A"/>
    <w:rsid w:val="00CE5002"/>
    <w:rsid w:val="00CF1DC4"/>
    <w:rsid w:val="00CF471E"/>
    <w:rsid w:val="00D344CE"/>
    <w:rsid w:val="00D47F0D"/>
    <w:rsid w:val="00D541B2"/>
    <w:rsid w:val="00D92E89"/>
    <w:rsid w:val="00DA65EE"/>
    <w:rsid w:val="00DB2930"/>
    <w:rsid w:val="00DD23CA"/>
    <w:rsid w:val="00DD77FD"/>
    <w:rsid w:val="00DF31E3"/>
    <w:rsid w:val="00E1513F"/>
    <w:rsid w:val="00E262C0"/>
    <w:rsid w:val="00E43379"/>
    <w:rsid w:val="00E9240C"/>
    <w:rsid w:val="00E9355E"/>
    <w:rsid w:val="00F11431"/>
    <w:rsid w:val="00F147AC"/>
    <w:rsid w:val="00F2403C"/>
    <w:rsid w:val="00FA1389"/>
    <w:rsid w:val="00FF0CBD"/>
    <w:rsid w:val="00FF77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249EB"/>
    <w:rPr>
      <w:sz w:val="24"/>
      <w:szCs w:val="22"/>
      <w:lang w:eastAsia="en-US"/>
    </w:rPr>
  </w:style>
  <w:style w:type="paragraph" w:styleId="Nadpis1">
    <w:name w:val="heading 1"/>
    <w:basedOn w:val="Normlny"/>
    <w:next w:val="Normlny"/>
    <w:link w:val="Nadpis1Char"/>
    <w:qFormat/>
    <w:rsid w:val="002201A3"/>
    <w:pPr>
      <w:keepNext/>
      <w:spacing w:before="240" w:after="60"/>
      <w:outlineLvl w:val="0"/>
    </w:pPr>
    <w:rPr>
      <w:rFonts w:ascii="Cambria" w:eastAsia="Times New Roman" w:hAnsi="Cambria"/>
      <w:b/>
      <w:bCs/>
      <w:noProof/>
      <w:kern w:val="32"/>
      <w:sz w:val="32"/>
      <w:szCs w:val="32"/>
      <w:lang w:eastAsia="sk-SK"/>
    </w:rPr>
  </w:style>
  <w:style w:type="paragraph" w:styleId="Nadpis3">
    <w:name w:val="heading 3"/>
    <w:basedOn w:val="Normlny"/>
    <w:next w:val="Normlny"/>
    <w:link w:val="Nadpis3Char"/>
    <w:qFormat/>
    <w:rsid w:val="002201A3"/>
    <w:pPr>
      <w:keepNext/>
      <w:spacing w:before="240" w:after="60"/>
      <w:outlineLvl w:val="2"/>
    </w:pPr>
    <w:rPr>
      <w:rFonts w:ascii="Arial" w:eastAsia="Times New Roman" w:hAnsi="Arial" w:cs="Arial"/>
      <w:b/>
      <w:bCs/>
      <w:noProof/>
      <w:sz w:val="26"/>
      <w:szCs w:val="2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unhideWhenUsed/>
    <w:rsid w:val="0029723C"/>
    <w:pPr>
      <w:spacing w:before="100" w:beforeAutospacing="1" w:after="100" w:afterAutospacing="1"/>
    </w:pPr>
    <w:rPr>
      <w:rFonts w:eastAsia="Times New Roman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29723C"/>
    <w:rPr>
      <w:rFonts w:eastAsia="Times New Roman" w:cs="Times New Roman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29723C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29723C"/>
    <w:rPr>
      <w:color w:val="0000FF"/>
      <w:u w:val="single"/>
    </w:rPr>
  </w:style>
  <w:style w:type="paragraph" w:styleId="Zkladntext2">
    <w:name w:val="Body Text 2"/>
    <w:basedOn w:val="Normlny"/>
    <w:link w:val="Zkladntext2Char"/>
    <w:uiPriority w:val="99"/>
    <w:unhideWhenUsed/>
    <w:rsid w:val="0029723C"/>
    <w:pPr>
      <w:spacing w:before="100" w:beforeAutospacing="1" w:after="100" w:afterAutospacing="1"/>
    </w:pPr>
    <w:rPr>
      <w:rFonts w:eastAsia="Times New Roman"/>
      <w:szCs w:val="24"/>
      <w:lang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29723C"/>
    <w:rPr>
      <w:rFonts w:eastAsia="Times New Roman" w:cs="Times New Roman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542048"/>
    <w:pPr>
      <w:spacing w:before="100" w:beforeAutospacing="1" w:after="100" w:afterAutospacing="1"/>
    </w:pPr>
    <w:rPr>
      <w:rFonts w:eastAsia="Times New Roman"/>
      <w:szCs w:val="24"/>
      <w:lang w:eastAsia="sk-SK"/>
    </w:rPr>
  </w:style>
  <w:style w:type="paragraph" w:styleId="Bezriadkovania">
    <w:name w:val="No Spacing"/>
    <w:uiPriority w:val="1"/>
    <w:qFormat/>
    <w:rsid w:val="007232E1"/>
    <w:rPr>
      <w:sz w:val="24"/>
      <w:szCs w:val="22"/>
      <w:lang w:eastAsia="en-US"/>
    </w:rPr>
  </w:style>
  <w:style w:type="character" w:customStyle="1" w:styleId="Nadpis1Char">
    <w:name w:val="Nadpis 1 Char"/>
    <w:basedOn w:val="Predvolenpsmoodseku"/>
    <w:link w:val="Nadpis1"/>
    <w:rsid w:val="002201A3"/>
    <w:rPr>
      <w:rFonts w:ascii="Cambria" w:eastAsia="Times New Roman" w:hAnsi="Cambria"/>
      <w:b/>
      <w:bCs/>
      <w:noProof/>
      <w:kern w:val="32"/>
      <w:sz w:val="32"/>
      <w:szCs w:val="32"/>
    </w:rPr>
  </w:style>
  <w:style w:type="character" w:customStyle="1" w:styleId="Nadpis3Char">
    <w:name w:val="Nadpis 3 Char"/>
    <w:basedOn w:val="Predvolenpsmoodseku"/>
    <w:link w:val="Nadpis3"/>
    <w:rsid w:val="002201A3"/>
    <w:rPr>
      <w:rFonts w:ascii="Arial" w:eastAsia="Times New Roman" w:hAnsi="Arial" w:cs="Arial"/>
      <w:b/>
      <w:bCs/>
      <w:noProof/>
      <w:sz w:val="26"/>
      <w:szCs w:val="26"/>
    </w:rPr>
  </w:style>
  <w:style w:type="paragraph" w:customStyle="1" w:styleId="FormatvorlageBlock">
    <w:name w:val="Formatvorlage Block"/>
    <w:basedOn w:val="Normlny"/>
    <w:rsid w:val="002201A3"/>
    <w:pPr>
      <w:spacing w:before="180"/>
      <w:jc w:val="both"/>
    </w:pPr>
    <w:rPr>
      <w:rFonts w:ascii="Univers" w:eastAsia="Times New Roman" w:hAnsi="Univers"/>
      <w:szCs w:val="20"/>
      <w:lang w:val="de-DE" w:eastAsia="de-D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F05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F05F8"/>
    <w:rPr>
      <w:rFonts w:ascii="Tahoma" w:hAnsi="Tahoma" w:cs="Tahoma"/>
      <w:sz w:val="16"/>
      <w:szCs w:val="16"/>
      <w:lang w:eastAsia="en-US"/>
    </w:rPr>
  </w:style>
  <w:style w:type="paragraph" w:styleId="Odsekzoznamu">
    <w:name w:val="List Paragraph"/>
    <w:basedOn w:val="Normlny"/>
    <w:uiPriority w:val="34"/>
    <w:qFormat/>
    <w:rsid w:val="00D47F0D"/>
    <w:pPr>
      <w:ind w:left="720"/>
    </w:pPr>
    <w:rPr>
      <w:rFonts w:ascii="Calibri" w:eastAsiaTheme="minorHAnsi" w:hAnsi="Calibri"/>
      <w:sz w:val="22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58284B"/>
    <w:rPr>
      <w:rFonts w:ascii="Calibri" w:eastAsiaTheme="minorHAnsi" w:hAnsi="Calibri" w:cstheme="minorBidi"/>
      <w:sz w:val="22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58284B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pi.sk/Main/Default.aspx?Template=~/Main/TArticles.ascx&amp;phContent=~/ZzSR/ShowRule.ascx&amp;RuleId=22467&amp;VirtualDate=0&amp;pa=343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B1650-2E45-4750-8204-F28C7AF74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</Company>
  <LinksUpToDate>false</LinksUpToDate>
  <CharactersWithSpaces>3974</CharactersWithSpaces>
  <SharedDoc>false</SharedDoc>
  <HLinks>
    <vt:vector size="6" baseType="variant">
      <vt:variant>
        <vt:i4>4063327</vt:i4>
      </vt:variant>
      <vt:variant>
        <vt:i4>0</vt:i4>
      </vt:variant>
      <vt:variant>
        <vt:i4>0</vt:i4>
      </vt:variant>
      <vt:variant>
        <vt:i4>5</vt:i4>
      </vt:variant>
      <vt:variant>
        <vt:lpwstr>mailto:pavel.pozoni@zilina.sk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Osika</dc:creator>
  <cp:lastModifiedBy>Prochazkova</cp:lastModifiedBy>
  <cp:revision>3</cp:revision>
  <cp:lastPrinted>2016-02-09T12:42:00Z</cp:lastPrinted>
  <dcterms:created xsi:type="dcterms:W3CDTF">2019-03-19T10:06:00Z</dcterms:created>
  <dcterms:modified xsi:type="dcterms:W3CDTF">2019-03-19T12:53:00Z</dcterms:modified>
</cp:coreProperties>
</file>